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37F0" w14:textId="67128018" w:rsidR="001166C5" w:rsidRPr="001B1B0A" w:rsidRDefault="00296E3C" w:rsidP="001166C5">
      <w:pPr>
        <w:pStyle w:val="Heading1"/>
        <w:jc w:val="center"/>
        <w:rPr>
          <w:color w:val="000000" w:themeColor="text1"/>
        </w:rPr>
      </w:pPr>
      <w:r w:rsidRPr="001B1B0A">
        <w:rPr>
          <w:color w:val="000000" w:themeColor="text1"/>
          <w:sz w:val="36"/>
          <w:szCs w:val="32"/>
        </w:rPr>
        <w:fldChar w:fldCharType="begin"/>
      </w:r>
      <w:r w:rsidRPr="001B1B0A">
        <w:rPr>
          <w:color w:val="000000" w:themeColor="text1"/>
        </w:rPr>
        <w:instrText xml:space="preserve"> MACROBUTTON MTEditEquationSection2 </w:instrText>
      </w:r>
      <w:r w:rsidRPr="001B1B0A">
        <w:rPr>
          <w:rStyle w:val="MTEquationSection"/>
          <w:color w:val="000000" w:themeColor="text1"/>
        </w:rPr>
        <w:instrText>Equation Chapter 1 Section 1</w:instrText>
      </w:r>
      <w:r w:rsidRPr="001B1B0A">
        <w:rPr>
          <w:color w:val="000000" w:themeColor="text1"/>
          <w:sz w:val="36"/>
          <w:szCs w:val="32"/>
        </w:rPr>
        <w:fldChar w:fldCharType="begin"/>
      </w:r>
      <w:r w:rsidRPr="001B1B0A">
        <w:rPr>
          <w:color w:val="000000" w:themeColor="text1"/>
        </w:rPr>
        <w:instrText xml:space="preserve"> SEQ MTEqn \r \h \* MERGEFORMAT </w:instrText>
      </w:r>
      <w:r w:rsidRPr="001B1B0A">
        <w:rPr>
          <w:color w:val="000000" w:themeColor="text1"/>
          <w:sz w:val="36"/>
          <w:szCs w:val="32"/>
        </w:rPr>
        <w:fldChar w:fldCharType="end"/>
      </w:r>
      <w:r w:rsidRPr="001B1B0A">
        <w:rPr>
          <w:color w:val="000000" w:themeColor="text1"/>
          <w:sz w:val="36"/>
          <w:szCs w:val="32"/>
        </w:rPr>
        <w:fldChar w:fldCharType="begin"/>
      </w:r>
      <w:r w:rsidRPr="001B1B0A">
        <w:rPr>
          <w:color w:val="000000" w:themeColor="text1"/>
        </w:rPr>
        <w:instrText xml:space="preserve"> SEQ MTSec \r 1 \h \* MERGEFORMAT </w:instrText>
      </w:r>
      <w:r w:rsidRPr="001B1B0A">
        <w:rPr>
          <w:color w:val="000000" w:themeColor="text1"/>
          <w:sz w:val="36"/>
          <w:szCs w:val="32"/>
        </w:rPr>
        <w:fldChar w:fldCharType="end"/>
      </w:r>
      <w:r w:rsidRPr="001B1B0A">
        <w:rPr>
          <w:color w:val="000000" w:themeColor="text1"/>
          <w:sz w:val="36"/>
          <w:szCs w:val="32"/>
        </w:rPr>
        <w:fldChar w:fldCharType="begin"/>
      </w:r>
      <w:r w:rsidRPr="001B1B0A">
        <w:rPr>
          <w:color w:val="000000" w:themeColor="text1"/>
        </w:rPr>
        <w:instrText xml:space="preserve"> SEQ MTChap \r 1 \h \* MERGEFORMAT </w:instrText>
      </w:r>
      <w:r w:rsidRPr="001B1B0A">
        <w:rPr>
          <w:color w:val="000000" w:themeColor="text1"/>
          <w:sz w:val="36"/>
          <w:szCs w:val="32"/>
        </w:rPr>
        <w:fldChar w:fldCharType="end"/>
      </w:r>
      <w:r w:rsidRPr="001B1B0A">
        <w:rPr>
          <w:color w:val="000000" w:themeColor="text1"/>
          <w:sz w:val="36"/>
          <w:szCs w:val="32"/>
        </w:rPr>
        <w:fldChar w:fldCharType="end"/>
      </w:r>
      <w:r w:rsidR="001166C5" w:rsidRPr="001B1B0A">
        <w:rPr>
          <w:color w:val="000000" w:themeColor="text1"/>
        </w:rPr>
        <w:t>Supplementary tables</w:t>
      </w:r>
    </w:p>
    <w:p w14:paraId="5A651B97" w14:textId="77777777" w:rsidR="006C4ADF" w:rsidRPr="001B1B0A" w:rsidRDefault="006C4ADF" w:rsidP="006C4ADF">
      <w:pPr>
        <w:rPr>
          <w:color w:val="000000" w:themeColor="text1"/>
        </w:rPr>
      </w:pPr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S1. The instrumental variables for significant immune traits used in MR analyses.</w:t>
      </w:r>
    </w:p>
    <w:p w14:paraId="73E0439F" w14:textId="77777777" w:rsidR="006C4ADF" w:rsidRPr="001B1B0A" w:rsidRDefault="006C4ADF" w:rsidP="006C4ADF">
      <w:pPr>
        <w:rPr>
          <w:color w:val="000000" w:themeColor="text1"/>
        </w:rPr>
      </w:pPr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S2. MR results of all immune traits identified in MR analysis.</w:t>
      </w:r>
    </w:p>
    <w:p w14:paraId="0A2AEB87" w14:textId="7B555858" w:rsidR="00726C4D" w:rsidRPr="001B1B0A" w:rsidRDefault="00726C4D" w:rsidP="00C45114">
      <w:pPr>
        <w:rPr>
          <w:color w:val="000000" w:themeColor="text1"/>
        </w:rPr>
      </w:pPr>
      <w:r w:rsidRPr="001B1B0A">
        <w:rPr>
          <w:color w:val="000000" w:themeColor="text1"/>
        </w:rPr>
        <w:t xml:space="preserve">Table </w:t>
      </w:r>
      <w:r w:rsidR="00E60265" w:rsidRPr="001B1B0A">
        <w:rPr>
          <w:color w:val="000000" w:themeColor="text1"/>
        </w:rPr>
        <w:t>S3</w:t>
      </w:r>
      <w:r w:rsidRPr="001B1B0A">
        <w:rPr>
          <w:color w:val="000000" w:themeColor="text1"/>
        </w:rPr>
        <w:t xml:space="preserve">. </w:t>
      </w:r>
      <w:r w:rsidR="0059659C" w:rsidRPr="001B1B0A">
        <w:rPr>
          <w:color w:val="000000" w:themeColor="text1"/>
        </w:rPr>
        <w:t>Estimated effect size of immune traits (MFI) on BMDs with different MR methods</w:t>
      </w:r>
      <w:r w:rsidR="008A38B3" w:rsidRPr="001B1B0A">
        <w:rPr>
          <w:color w:val="000000" w:themeColor="text1"/>
        </w:rPr>
        <w:t>.</w:t>
      </w:r>
    </w:p>
    <w:p w14:paraId="65EA2E3E" w14:textId="142B2A7F" w:rsidR="00D25B99" w:rsidRPr="001B1B0A" w:rsidRDefault="00D25B99" w:rsidP="00C45114">
      <w:pPr>
        <w:rPr>
          <w:color w:val="000000" w:themeColor="text1"/>
        </w:rPr>
      </w:pPr>
      <w:r w:rsidRPr="001B1B0A">
        <w:rPr>
          <w:color w:val="000000" w:themeColor="text1"/>
        </w:rPr>
        <w:t xml:space="preserve">Table </w:t>
      </w:r>
      <w:r w:rsidR="00E60265" w:rsidRPr="001B1B0A">
        <w:rPr>
          <w:color w:val="000000" w:themeColor="text1"/>
        </w:rPr>
        <w:t>S4</w:t>
      </w:r>
      <w:r w:rsidRPr="001B1B0A">
        <w:rPr>
          <w:color w:val="000000" w:themeColor="text1"/>
        </w:rPr>
        <w:t>.</w:t>
      </w:r>
      <w:r w:rsidR="00551417" w:rsidRPr="001B1B0A">
        <w:rPr>
          <w:color w:val="000000" w:themeColor="text1"/>
        </w:rPr>
        <w:t xml:space="preserve"> </w:t>
      </w:r>
      <w:r w:rsidR="0059659C" w:rsidRPr="001B1B0A">
        <w:rPr>
          <w:color w:val="000000" w:themeColor="text1"/>
        </w:rPr>
        <w:t>Estimated effect size of immune traits (AC) on BMDs with different MR methods</w:t>
      </w:r>
      <w:r w:rsidR="008A38B3" w:rsidRPr="001B1B0A">
        <w:rPr>
          <w:color w:val="000000" w:themeColor="text1"/>
        </w:rPr>
        <w:t>.</w:t>
      </w:r>
    </w:p>
    <w:p w14:paraId="53E4853F" w14:textId="570A0DCC" w:rsidR="0059659C" w:rsidRPr="001B1B0A" w:rsidRDefault="00D11661" w:rsidP="00C45114">
      <w:pPr>
        <w:rPr>
          <w:b/>
          <w:bCs/>
          <w:color w:val="000000" w:themeColor="text1"/>
        </w:rPr>
      </w:pPr>
      <w:bookmarkStart w:id="0" w:name="_Toc17310439"/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</w:t>
      </w:r>
      <w:bookmarkEnd w:id="0"/>
      <w:r w:rsidR="00E60265" w:rsidRPr="001B1B0A">
        <w:rPr>
          <w:color w:val="000000" w:themeColor="text1"/>
        </w:rPr>
        <w:t>S5</w:t>
      </w:r>
      <w:r w:rsidR="008F0F05" w:rsidRPr="001B1B0A">
        <w:rPr>
          <w:color w:val="000000" w:themeColor="text1"/>
        </w:rPr>
        <w:t>.</w:t>
      </w:r>
      <w:r w:rsidR="00551417" w:rsidRPr="001B1B0A">
        <w:rPr>
          <w:color w:val="000000" w:themeColor="text1"/>
        </w:rPr>
        <w:t xml:space="preserve"> </w:t>
      </w:r>
      <w:r w:rsidR="0059659C" w:rsidRPr="001B1B0A">
        <w:rPr>
          <w:color w:val="000000" w:themeColor="text1"/>
        </w:rPr>
        <w:t>Estimated effect size of immune traits (RC) on BMDs with different MR methods.</w:t>
      </w:r>
    </w:p>
    <w:p w14:paraId="7BF701F6" w14:textId="37C025C6" w:rsidR="00173E9E" w:rsidRPr="001B1B0A" w:rsidRDefault="00173E9E" w:rsidP="00C45114">
      <w:pPr>
        <w:rPr>
          <w:b/>
          <w:bCs/>
          <w:color w:val="000000" w:themeColor="text1"/>
        </w:rPr>
      </w:pPr>
      <w:r w:rsidRPr="001B1B0A">
        <w:rPr>
          <w:color w:val="000000" w:themeColor="text1"/>
        </w:rPr>
        <w:t xml:space="preserve">Table </w:t>
      </w:r>
      <w:r w:rsidR="00E60265" w:rsidRPr="001B1B0A">
        <w:rPr>
          <w:color w:val="000000" w:themeColor="text1"/>
        </w:rPr>
        <w:t>S6</w:t>
      </w:r>
      <w:r w:rsidR="0059659C" w:rsidRPr="001B1B0A">
        <w:rPr>
          <w:color w:val="000000" w:themeColor="text1"/>
        </w:rPr>
        <w:t>.</w:t>
      </w:r>
      <w:r w:rsidRPr="001B1B0A">
        <w:rPr>
          <w:color w:val="000000" w:themeColor="text1"/>
        </w:rPr>
        <w:t xml:space="preserve"> </w:t>
      </w:r>
      <w:r w:rsidR="0059659C" w:rsidRPr="001B1B0A">
        <w:rPr>
          <w:color w:val="000000" w:themeColor="text1"/>
        </w:rPr>
        <w:t>Estimated effect size of immune traits (SSC) on BMDs with different MR methods</w:t>
      </w:r>
      <w:r w:rsidRPr="001B1B0A">
        <w:rPr>
          <w:color w:val="000000" w:themeColor="text1"/>
        </w:rPr>
        <w:t>.</w:t>
      </w:r>
    </w:p>
    <w:p w14:paraId="458246AC" w14:textId="71C652FF" w:rsidR="00E247A5" w:rsidRPr="001B1B0A" w:rsidRDefault="00E247A5" w:rsidP="00C45114">
      <w:pPr>
        <w:rPr>
          <w:color w:val="000000" w:themeColor="text1"/>
        </w:rPr>
      </w:pPr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S7. </w:t>
      </w:r>
      <w:r w:rsidR="004153B7" w:rsidRPr="001B1B0A">
        <w:rPr>
          <w:color w:val="000000" w:themeColor="text1"/>
        </w:rPr>
        <w:t xml:space="preserve">MR estimates from </w:t>
      </w:r>
      <w:r w:rsidR="00E44EE9" w:rsidRPr="001B1B0A">
        <w:rPr>
          <w:color w:val="000000" w:themeColor="text1"/>
        </w:rPr>
        <w:t>main</w:t>
      </w:r>
      <w:r w:rsidR="004153B7" w:rsidRPr="001B1B0A">
        <w:rPr>
          <w:color w:val="000000" w:themeColor="text1"/>
        </w:rPr>
        <w:t xml:space="preserve"> methods after removing possible outliers.</w:t>
      </w:r>
    </w:p>
    <w:p w14:paraId="5C6C713C" w14:textId="77777777" w:rsidR="00712C39" w:rsidRPr="001B1B0A" w:rsidRDefault="00C45114" w:rsidP="00F71868">
      <w:pPr>
        <w:widowControl/>
        <w:rPr>
          <w:color w:val="000000" w:themeColor="text1"/>
        </w:rPr>
      </w:pPr>
      <w:bookmarkStart w:id="1" w:name="OLE_LINK65"/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S8.</w:t>
      </w:r>
      <w:r w:rsidR="00F16736" w:rsidRPr="001B1B0A">
        <w:rPr>
          <w:color w:val="000000" w:themeColor="text1"/>
        </w:rPr>
        <w:t xml:space="preserve"> </w:t>
      </w:r>
      <w:bookmarkEnd w:id="1"/>
      <w:r w:rsidRPr="001B1B0A">
        <w:rPr>
          <w:color w:val="000000" w:themeColor="text1"/>
        </w:rPr>
        <w:t>The inverse causal associations between immune traits and osteoporosis phenotypes.</w:t>
      </w:r>
    </w:p>
    <w:p w14:paraId="55FE7AFC" w14:textId="68B6DAED" w:rsidR="003B76D2" w:rsidRPr="001B1B0A" w:rsidRDefault="003B76D2" w:rsidP="00F71868">
      <w:pPr>
        <w:widowControl/>
        <w:rPr>
          <w:color w:val="000000" w:themeColor="text1"/>
        </w:rPr>
        <w:sectPr w:rsidR="003B76D2" w:rsidRPr="001B1B0A" w:rsidSect="00F71868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AndChars" w:linePitch="326"/>
        </w:sectPr>
      </w:pPr>
      <w:r w:rsidRPr="001B1B0A">
        <w:rPr>
          <w:color w:val="000000" w:themeColor="text1"/>
        </w:rPr>
        <w:t>T</w:t>
      </w:r>
      <w:r w:rsidRPr="001B1B0A">
        <w:rPr>
          <w:rFonts w:hint="eastAsia"/>
          <w:color w:val="000000" w:themeColor="text1"/>
        </w:rPr>
        <w:t>able</w:t>
      </w:r>
      <w:r w:rsidRPr="001B1B0A">
        <w:rPr>
          <w:color w:val="000000" w:themeColor="text1"/>
        </w:rPr>
        <w:t xml:space="preserve"> S9.</w:t>
      </w:r>
      <w:r w:rsidR="00D07C2D" w:rsidRPr="001B1B0A">
        <w:rPr>
          <w:color w:val="000000" w:themeColor="text1"/>
        </w:rPr>
        <w:t xml:space="preserve"> Mediation analysis of immune traits on osteoporosis with CD40 </w:t>
      </w:r>
      <w:r w:rsidR="00D07C2D" w:rsidRPr="001B1B0A">
        <w:rPr>
          <w:rFonts w:hint="eastAsia"/>
          <w:color w:val="000000" w:themeColor="text1"/>
        </w:rPr>
        <w:t>on</w:t>
      </w:r>
      <w:r w:rsidR="00D07C2D" w:rsidRPr="001B1B0A">
        <w:rPr>
          <w:color w:val="000000" w:themeColor="text1"/>
        </w:rPr>
        <w:t xml:space="preserve"> </w:t>
      </w:r>
      <w:r w:rsidR="00D07C2D" w:rsidRPr="001B1B0A">
        <w:rPr>
          <w:rFonts w:hint="eastAsia"/>
          <w:color w:val="000000" w:themeColor="text1"/>
        </w:rPr>
        <w:t>monocytes</w:t>
      </w:r>
      <w:r w:rsidR="00D07C2D" w:rsidRPr="001B1B0A">
        <w:rPr>
          <w:color w:val="000000" w:themeColor="text1"/>
        </w:rPr>
        <w:t>.</w:t>
      </w:r>
    </w:p>
    <w:p w14:paraId="048934D5" w14:textId="44194DD4" w:rsidR="00712C39" w:rsidRPr="001B1B0A" w:rsidRDefault="00712C39" w:rsidP="00712C39">
      <w:pPr>
        <w:rPr>
          <w:b/>
          <w:bCs/>
          <w:color w:val="000000" w:themeColor="text1"/>
        </w:rPr>
      </w:pPr>
      <w:bookmarkStart w:id="2" w:name="_Hlk72782992"/>
      <w:r w:rsidRPr="001B1B0A">
        <w:rPr>
          <w:b/>
          <w:bCs/>
          <w:color w:val="000000" w:themeColor="text1"/>
        </w:rPr>
        <w:lastRenderedPageBreak/>
        <w:t xml:space="preserve">Table </w:t>
      </w:r>
      <w:r w:rsidR="00E60265" w:rsidRPr="001B1B0A">
        <w:rPr>
          <w:rFonts w:hint="eastAsia"/>
          <w:b/>
          <w:bCs/>
          <w:color w:val="000000" w:themeColor="text1"/>
        </w:rPr>
        <w:t>S</w:t>
      </w:r>
      <w:r w:rsidR="00E60265" w:rsidRPr="001B1B0A">
        <w:rPr>
          <w:b/>
          <w:bCs/>
          <w:color w:val="000000" w:themeColor="text1"/>
        </w:rPr>
        <w:t>3</w:t>
      </w:r>
      <w:r w:rsidRPr="001B1B0A">
        <w:rPr>
          <w:b/>
          <w:bCs/>
          <w:color w:val="000000" w:themeColor="text1"/>
        </w:rPr>
        <w:t xml:space="preserve">. </w:t>
      </w:r>
      <w:r w:rsidRPr="001B1B0A">
        <w:rPr>
          <w:color w:val="000000" w:themeColor="text1"/>
        </w:rPr>
        <w:t>Estimated effect size of immune traits (MFI) on BMDs with different MR methods</w:t>
      </w:r>
    </w:p>
    <w:tbl>
      <w:tblPr>
        <w:tblW w:w="14457" w:type="dxa"/>
        <w:jc w:val="center"/>
        <w:tblLayout w:type="fixed"/>
        <w:tblLook w:val="0400" w:firstRow="0" w:lastRow="0" w:firstColumn="0" w:lastColumn="0" w:noHBand="0" w:noVBand="1"/>
      </w:tblPr>
      <w:tblGrid>
        <w:gridCol w:w="3936"/>
        <w:gridCol w:w="1134"/>
        <w:gridCol w:w="638"/>
        <w:gridCol w:w="1985"/>
        <w:gridCol w:w="2196"/>
        <w:gridCol w:w="1276"/>
        <w:gridCol w:w="1914"/>
        <w:gridCol w:w="1378"/>
      </w:tblGrid>
      <w:tr w:rsidR="00A95FC2" w:rsidRPr="001B1B0A" w14:paraId="460E36A9" w14:textId="77777777" w:rsidTr="00F71868">
        <w:trPr>
          <w:trHeight w:val="502"/>
          <w:jc w:val="center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2"/>
          <w:p w14:paraId="1EBC7991" w14:textId="647AD58E" w:rsidR="00712C39" w:rsidRPr="001B1B0A" w:rsidRDefault="003B583F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Variable</w:t>
            </w:r>
            <w:r w:rsidR="00712C39"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(MFI)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6D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Outcomes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BCAF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A108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 Method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D8EE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BETA (95%CI)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4B85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7AC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global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>test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 xml:space="preserve"> p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B0BB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Heterogeneity</w:t>
            </w:r>
          </w:p>
          <w:p w14:paraId="072589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</w:tr>
      <w:tr w:rsidR="00A95FC2" w:rsidRPr="001B1B0A" w14:paraId="6CF88561" w14:textId="77777777" w:rsidTr="00F71868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single" w:sz="4" w:space="0" w:color="auto"/>
            </w:tcBorders>
          </w:tcPr>
          <w:p w14:paraId="2A53BA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CD40 on CD14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CD16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monocyte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935EA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54783E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0EC7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0AF8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0.016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(0.010,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0.023)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DE231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1.31E-06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</w:tcBorders>
            <w:vAlign w:val="center"/>
          </w:tcPr>
          <w:p w14:paraId="79A2FF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0.608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2E1C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0.609</w:t>
            </w:r>
          </w:p>
        </w:tc>
      </w:tr>
      <w:tr w:rsidR="00A95FC2" w:rsidRPr="001B1B0A" w14:paraId="5544458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521D1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6182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0E512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EF158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6BDF1A6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(0.010, 0.023)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049A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1.31E-06</w:t>
            </w:r>
          </w:p>
        </w:tc>
        <w:tc>
          <w:tcPr>
            <w:tcW w:w="1914" w:type="dxa"/>
            <w:vMerge/>
            <w:vAlign w:val="center"/>
          </w:tcPr>
          <w:p w14:paraId="70AB5D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91FD5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2E6DF9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72C00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2460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4A6FB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50D24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743BE3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(-0.008, 0.014)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875D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0.564 </w:t>
            </w:r>
          </w:p>
        </w:tc>
        <w:tc>
          <w:tcPr>
            <w:tcW w:w="1914" w:type="dxa"/>
            <w:vMerge/>
            <w:vAlign w:val="center"/>
          </w:tcPr>
          <w:p w14:paraId="3C200E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4E6BCD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0303A4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E1D78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A996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3F4EB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5F9F7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418B01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0.006 (0.002, 0.009)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D050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2.078E-03</w:t>
            </w:r>
          </w:p>
        </w:tc>
        <w:tc>
          <w:tcPr>
            <w:tcW w:w="1914" w:type="dxa"/>
            <w:vMerge/>
            <w:vAlign w:val="center"/>
          </w:tcPr>
          <w:p w14:paraId="2EABB3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C219A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3E8F05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7B024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B627F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CD366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5139C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5C66C4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3" w:name="_Hlk71079002"/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(0.005, 0.027)</w:t>
            </w:r>
            <w:bookmarkEnd w:id="3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845D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4.23E-03</w:t>
            </w:r>
          </w:p>
        </w:tc>
        <w:tc>
          <w:tcPr>
            <w:tcW w:w="1914" w:type="dxa"/>
            <w:vMerge/>
            <w:vAlign w:val="center"/>
          </w:tcPr>
          <w:p w14:paraId="0A0916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9B0EF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1E54D9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A58D7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44B6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0096B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465C9C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6FFBA8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4" w:name="_Hlk71079057"/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(0.010, 0.023)</w:t>
            </w:r>
            <w:bookmarkEnd w:id="4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6C8C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5" w:name="_Hlk71079235"/>
            <w:r w:rsidRPr="001B1B0A">
              <w:rPr>
                <w:color w:val="000000" w:themeColor="text1"/>
                <w:kern w:val="0"/>
                <w:sz w:val="20"/>
                <w:szCs w:val="20"/>
              </w:rPr>
              <w:t>3.35E-06</w:t>
            </w:r>
            <w:bookmarkEnd w:id="5"/>
          </w:p>
        </w:tc>
        <w:tc>
          <w:tcPr>
            <w:tcW w:w="1914" w:type="dxa"/>
            <w:vMerge/>
            <w:vAlign w:val="center"/>
          </w:tcPr>
          <w:p w14:paraId="736112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E099D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B809297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54DEB5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CD40 on CD14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CD16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monocyte</w:t>
            </w:r>
          </w:p>
        </w:tc>
        <w:tc>
          <w:tcPr>
            <w:tcW w:w="1134" w:type="dxa"/>
            <w:vMerge w:val="restart"/>
          </w:tcPr>
          <w:p w14:paraId="7EDF54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8A83C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69</w:t>
            </w:r>
          </w:p>
          <w:p w14:paraId="493377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68F54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53B0E9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0.018 (0.010, 0.026)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EAC2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8.63E-06</w:t>
            </w:r>
          </w:p>
        </w:tc>
        <w:tc>
          <w:tcPr>
            <w:tcW w:w="1914" w:type="dxa"/>
            <w:vMerge w:val="restart"/>
            <w:vAlign w:val="center"/>
          </w:tcPr>
          <w:p w14:paraId="7D298D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0.732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3E367D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0.715</w:t>
            </w:r>
          </w:p>
        </w:tc>
      </w:tr>
      <w:tr w:rsidR="00A95FC2" w:rsidRPr="001B1B0A" w14:paraId="0DEC712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E8499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10ED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47D35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2818C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4EF657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0.018 (0.010, 0.026)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857C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8.63E-06</w:t>
            </w:r>
          </w:p>
        </w:tc>
        <w:tc>
          <w:tcPr>
            <w:tcW w:w="1914" w:type="dxa"/>
            <w:vMerge/>
            <w:vAlign w:val="center"/>
          </w:tcPr>
          <w:p w14:paraId="2AFF095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51627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998878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2BDDA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6612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EE3BB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AAF0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65C798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0.004 (-0.001, 0.025)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41DD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0.072 </w:t>
            </w:r>
          </w:p>
        </w:tc>
        <w:tc>
          <w:tcPr>
            <w:tcW w:w="1914" w:type="dxa"/>
            <w:vMerge/>
            <w:vAlign w:val="center"/>
          </w:tcPr>
          <w:p w14:paraId="3AEE07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89CFC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D380C4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B92EC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9164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AD7F1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9583B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28FDD6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0.002 (0.002, 0.007)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2227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0.265 </w:t>
            </w:r>
          </w:p>
        </w:tc>
        <w:tc>
          <w:tcPr>
            <w:tcW w:w="1914" w:type="dxa"/>
            <w:vMerge/>
            <w:vAlign w:val="center"/>
          </w:tcPr>
          <w:p w14:paraId="125B0C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9EFBD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15CB776" w14:textId="77777777" w:rsidTr="00F71868">
        <w:trPr>
          <w:trHeight w:val="85"/>
          <w:jc w:val="center"/>
        </w:trPr>
        <w:tc>
          <w:tcPr>
            <w:tcW w:w="3936" w:type="dxa"/>
            <w:vMerge/>
          </w:tcPr>
          <w:p w14:paraId="5528D2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1E14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F180E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EB17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5DDFC9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0.018 (0.005, 0.027)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2EF4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6" w:name="_Hlk71079578"/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9.08E-03</w:t>
            </w:r>
            <w:bookmarkEnd w:id="6"/>
          </w:p>
        </w:tc>
        <w:tc>
          <w:tcPr>
            <w:tcW w:w="1914" w:type="dxa"/>
            <w:vMerge/>
            <w:vAlign w:val="center"/>
          </w:tcPr>
          <w:p w14:paraId="3D5AEA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3F321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524A734" w14:textId="77777777" w:rsidTr="00F71868">
        <w:trPr>
          <w:trHeight w:val="85"/>
          <w:jc w:val="center"/>
        </w:trPr>
        <w:tc>
          <w:tcPr>
            <w:tcW w:w="3936" w:type="dxa"/>
            <w:vMerge/>
          </w:tcPr>
          <w:p w14:paraId="5CF6EB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ACF2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0E34A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9E603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28DF2F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0.018 (0.010, 0.026)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2C0B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1.32E-05</w:t>
            </w:r>
          </w:p>
        </w:tc>
        <w:tc>
          <w:tcPr>
            <w:tcW w:w="1914" w:type="dxa"/>
            <w:vMerge/>
            <w:vAlign w:val="center"/>
          </w:tcPr>
          <w:p w14:paraId="55B839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78CF1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6086E69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3A2F41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CD45RA on CD39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resting Treg</w:t>
            </w:r>
          </w:p>
        </w:tc>
        <w:tc>
          <w:tcPr>
            <w:tcW w:w="1134" w:type="dxa"/>
            <w:vMerge w:val="restart"/>
          </w:tcPr>
          <w:p w14:paraId="41DF23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287323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37</w:t>
            </w:r>
          </w:p>
          <w:p w14:paraId="64177A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C3BF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  <w:highlight w:val="red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3784DF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-0.022 (-0.033, -0.012)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7DA36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3.61E-05</w:t>
            </w:r>
          </w:p>
        </w:tc>
        <w:tc>
          <w:tcPr>
            <w:tcW w:w="1914" w:type="dxa"/>
            <w:vMerge w:val="restart"/>
            <w:vAlign w:val="center"/>
          </w:tcPr>
          <w:p w14:paraId="11F1C7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0.558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038194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D2E1D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0.514 </w:t>
            </w:r>
          </w:p>
          <w:p w14:paraId="0D3FDC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59A69B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C809C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FF77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FA281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5B83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19DEE4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-0.022 (-0.033, -0.012)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ECBD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3.61E-05</w:t>
            </w:r>
          </w:p>
        </w:tc>
        <w:tc>
          <w:tcPr>
            <w:tcW w:w="1914" w:type="dxa"/>
            <w:vMerge/>
            <w:vAlign w:val="center"/>
          </w:tcPr>
          <w:p w14:paraId="132044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7F38D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A29902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FD761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B732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30B7D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ADE2D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687E96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0.005 (-0.034, -0.005)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556F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1.12E-02</w:t>
            </w:r>
          </w:p>
        </w:tc>
        <w:tc>
          <w:tcPr>
            <w:tcW w:w="1914" w:type="dxa"/>
            <w:vMerge/>
            <w:vAlign w:val="center"/>
          </w:tcPr>
          <w:p w14:paraId="77962D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763C9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03C204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78BE2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816E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C7C4A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3990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467600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-0.002 (0.003, 0.004)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FC9A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0.551 </w:t>
            </w:r>
          </w:p>
        </w:tc>
        <w:tc>
          <w:tcPr>
            <w:tcW w:w="1914" w:type="dxa"/>
            <w:vMerge/>
            <w:vAlign w:val="center"/>
          </w:tcPr>
          <w:p w14:paraId="70CCFA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2A49D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3E17E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86E9C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7B88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C3669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E793B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2BFF74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-0.022 (0.005, 0.027)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320F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2.04E-03</w:t>
            </w:r>
          </w:p>
        </w:tc>
        <w:tc>
          <w:tcPr>
            <w:tcW w:w="1914" w:type="dxa"/>
            <w:vMerge/>
            <w:vAlign w:val="center"/>
          </w:tcPr>
          <w:p w14:paraId="5583F9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2FB8C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D970DC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427EC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AA01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70E8B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0DAF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  <w:vAlign w:val="center"/>
          </w:tcPr>
          <w:p w14:paraId="0C07B3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-0.022 (-0.033, -0.012)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8CDC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1.74E-04</w:t>
            </w:r>
          </w:p>
        </w:tc>
        <w:tc>
          <w:tcPr>
            <w:tcW w:w="1914" w:type="dxa"/>
            <w:vMerge/>
            <w:vAlign w:val="center"/>
          </w:tcPr>
          <w:p w14:paraId="1CECC2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1EF8A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D41EE58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46F8F1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7" w:name="_Hlk71081839"/>
            <w:r w:rsidRPr="001B1B0A">
              <w:rPr>
                <w:color w:val="000000" w:themeColor="text1"/>
                <w:kern w:val="0"/>
                <w:sz w:val="20"/>
                <w:szCs w:val="20"/>
              </w:rPr>
              <w:t>CD40 on monocytes</w:t>
            </w:r>
          </w:p>
        </w:tc>
        <w:tc>
          <w:tcPr>
            <w:tcW w:w="1134" w:type="dxa"/>
            <w:vMerge w:val="restart"/>
          </w:tcPr>
          <w:p w14:paraId="574629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39B0BA54" w14:textId="77777777" w:rsidR="00712C39" w:rsidRPr="001B1B0A" w:rsidRDefault="00712C39" w:rsidP="008B4F6A">
            <w:pPr>
              <w:widowControl/>
              <w:snapToGrid w:val="0"/>
              <w:spacing w:line="240" w:lineRule="auto"/>
              <w:ind w:firstLineChars="50" w:firstLine="100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102</w:t>
            </w:r>
          </w:p>
          <w:p w14:paraId="4BE900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4B312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4E2C2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0.015)</w:t>
            </w:r>
          </w:p>
        </w:tc>
        <w:tc>
          <w:tcPr>
            <w:tcW w:w="1276" w:type="dxa"/>
            <w:shd w:val="clear" w:color="auto" w:fill="auto"/>
            <w:noWrap/>
          </w:tcPr>
          <w:p w14:paraId="2A54A9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3.52E-04</w:t>
            </w:r>
          </w:p>
        </w:tc>
        <w:tc>
          <w:tcPr>
            <w:tcW w:w="1914" w:type="dxa"/>
            <w:vMerge w:val="restart"/>
            <w:vAlign w:val="center"/>
          </w:tcPr>
          <w:p w14:paraId="0CE7C3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0.623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3245DD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0.742</w:t>
            </w:r>
          </w:p>
        </w:tc>
      </w:tr>
      <w:bookmarkEnd w:id="7"/>
      <w:tr w:rsidR="00A95FC2" w:rsidRPr="001B1B0A" w14:paraId="14DB2F4F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56183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F533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1D5C0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041DB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59A0A2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0.015)</w:t>
            </w:r>
          </w:p>
        </w:tc>
        <w:tc>
          <w:tcPr>
            <w:tcW w:w="1276" w:type="dxa"/>
            <w:shd w:val="clear" w:color="auto" w:fill="auto"/>
            <w:noWrap/>
          </w:tcPr>
          <w:p w14:paraId="028D515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3.52E-04</w:t>
            </w:r>
          </w:p>
        </w:tc>
        <w:tc>
          <w:tcPr>
            <w:tcW w:w="1914" w:type="dxa"/>
            <w:vMerge/>
            <w:vAlign w:val="center"/>
          </w:tcPr>
          <w:p w14:paraId="02763A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CB19C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A301CF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7B2ACE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CA0F5D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603A5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4F89C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008B02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(-0.005, 0.010)</w:t>
            </w:r>
          </w:p>
        </w:tc>
        <w:tc>
          <w:tcPr>
            <w:tcW w:w="1276" w:type="dxa"/>
            <w:shd w:val="clear" w:color="auto" w:fill="auto"/>
            <w:noWrap/>
          </w:tcPr>
          <w:p w14:paraId="6FE3E2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0.443 </w:t>
            </w:r>
          </w:p>
        </w:tc>
        <w:tc>
          <w:tcPr>
            <w:tcW w:w="1914" w:type="dxa"/>
            <w:vMerge/>
            <w:vAlign w:val="center"/>
          </w:tcPr>
          <w:p w14:paraId="147F6C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7649E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B9C488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2D41A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F85B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BD1DA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CB668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6CC2F2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0.004 (0.001, 0.007)</w:t>
            </w:r>
          </w:p>
        </w:tc>
        <w:tc>
          <w:tcPr>
            <w:tcW w:w="1276" w:type="dxa"/>
            <w:shd w:val="clear" w:color="auto" w:fill="auto"/>
            <w:noWrap/>
          </w:tcPr>
          <w:p w14:paraId="0DCD88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6.111E-03</w:t>
            </w:r>
          </w:p>
        </w:tc>
        <w:tc>
          <w:tcPr>
            <w:tcW w:w="1914" w:type="dxa"/>
            <w:vMerge/>
            <w:vAlign w:val="center"/>
          </w:tcPr>
          <w:p w14:paraId="20FDB9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0C75F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4124155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A580D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FD49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5EBB7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EF914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14A246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(0.005, 0.027)</w:t>
            </w:r>
          </w:p>
        </w:tc>
        <w:tc>
          <w:tcPr>
            <w:tcW w:w="1276" w:type="dxa"/>
            <w:shd w:val="clear" w:color="auto" w:fill="auto"/>
            <w:noWrap/>
          </w:tcPr>
          <w:p w14:paraId="308A368C" w14:textId="19CB9370" w:rsidR="00712C39" w:rsidRPr="001B1B0A" w:rsidRDefault="0054329B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0.661</w:t>
            </w:r>
          </w:p>
        </w:tc>
        <w:tc>
          <w:tcPr>
            <w:tcW w:w="1914" w:type="dxa"/>
            <w:vMerge/>
            <w:vAlign w:val="center"/>
          </w:tcPr>
          <w:p w14:paraId="415B5C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8EAD5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E62E6A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B6104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8" w:name="_Hlk71081929"/>
          </w:p>
        </w:tc>
        <w:tc>
          <w:tcPr>
            <w:tcW w:w="1134" w:type="dxa"/>
            <w:vMerge/>
          </w:tcPr>
          <w:p w14:paraId="73E5BD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FADED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E8BBD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31EA61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0.015)</w:t>
            </w:r>
          </w:p>
        </w:tc>
        <w:tc>
          <w:tcPr>
            <w:tcW w:w="1276" w:type="dxa"/>
            <w:shd w:val="clear" w:color="auto" w:fill="auto"/>
            <w:noWrap/>
          </w:tcPr>
          <w:p w14:paraId="079C27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2.89E-04</w:t>
            </w:r>
          </w:p>
        </w:tc>
        <w:tc>
          <w:tcPr>
            <w:tcW w:w="1914" w:type="dxa"/>
            <w:vMerge/>
            <w:vAlign w:val="center"/>
          </w:tcPr>
          <w:p w14:paraId="0CAD83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78E6F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bookmarkEnd w:id="8"/>
      <w:tr w:rsidR="00A95FC2" w:rsidRPr="001B1B0A" w14:paraId="47FEEDE2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233697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CD40 on CD14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CD16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monocyte</w:t>
            </w:r>
          </w:p>
        </w:tc>
        <w:tc>
          <w:tcPr>
            <w:tcW w:w="1134" w:type="dxa"/>
            <w:vMerge w:val="restart"/>
          </w:tcPr>
          <w:p w14:paraId="0057B6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3FFA54F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116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19A2D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2DBB7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0.016)</w:t>
            </w:r>
          </w:p>
        </w:tc>
        <w:tc>
          <w:tcPr>
            <w:tcW w:w="1276" w:type="dxa"/>
            <w:shd w:val="clear" w:color="auto" w:fill="auto"/>
            <w:noWrap/>
          </w:tcPr>
          <w:p w14:paraId="121A07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4.86E-04</w:t>
            </w:r>
          </w:p>
        </w:tc>
        <w:tc>
          <w:tcPr>
            <w:tcW w:w="1914" w:type="dxa"/>
            <w:vMerge w:val="restart"/>
            <w:vAlign w:val="center"/>
          </w:tcPr>
          <w:p w14:paraId="0B942D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0.849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4EAFC3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0.837</w:t>
            </w:r>
          </w:p>
        </w:tc>
      </w:tr>
      <w:tr w:rsidR="00A95FC2" w:rsidRPr="001B1B0A" w14:paraId="337BE02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9F8C9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692B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5AD0F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2F75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36B99D3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0.016)</w:t>
            </w:r>
          </w:p>
        </w:tc>
        <w:tc>
          <w:tcPr>
            <w:tcW w:w="1276" w:type="dxa"/>
            <w:shd w:val="clear" w:color="auto" w:fill="auto"/>
            <w:noWrap/>
          </w:tcPr>
          <w:p w14:paraId="09D0F1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4.86E-04</w:t>
            </w:r>
          </w:p>
        </w:tc>
        <w:tc>
          <w:tcPr>
            <w:tcW w:w="1914" w:type="dxa"/>
            <w:vMerge/>
            <w:vAlign w:val="center"/>
          </w:tcPr>
          <w:p w14:paraId="2FD4DB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3EE2E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D136C0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2536D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8B2B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707BB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B4CC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0902F9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(0.005, 0.021)</w:t>
            </w:r>
          </w:p>
        </w:tc>
        <w:tc>
          <w:tcPr>
            <w:tcW w:w="1276" w:type="dxa"/>
            <w:shd w:val="clear" w:color="auto" w:fill="auto"/>
            <w:noWrap/>
          </w:tcPr>
          <w:p w14:paraId="5230A4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1.70E-03</w:t>
            </w:r>
          </w:p>
        </w:tc>
        <w:tc>
          <w:tcPr>
            <w:tcW w:w="1914" w:type="dxa"/>
            <w:vMerge/>
            <w:vAlign w:val="center"/>
          </w:tcPr>
          <w:p w14:paraId="2F1766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FB4FB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90CE0D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D24C5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B102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FAB24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9590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4BCEC2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(0.001, 0.001)</w:t>
            </w:r>
          </w:p>
        </w:tc>
        <w:tc>
          <w:tcPr>
            <w:tcW w:w="1276" w:type="dxa"/>
            <w:shd w:val="clear" w:color="auto" w:fill="auto"/>
            <w:noWrap/>
          </w:tcPr>
          <w:p w14:paraId="5617F0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0.341 </w:t>
            </w:r>
          </w:p>
        </w:tc>
        <w:tc>
          <w:tcPr>
            <w:tcW w:w="1914" w:type="dxa"/>
            <w:vMerge/>
            <w:vAlign w:val="center"/>
          </w:tcPr>
          <w:p w14:paraId="6F6EB3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4E826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017816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EDBEA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BFDC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C82EC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5A5FE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2C2B9B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(0.005, 0.027)</w:t>
            </w:r>
          </w:p>
        </w:tc>
        <w:tc>
          <w:tcPr>
            <w:tcW w:w="1276" w:type="dxa"/>
            <w:shd w:val="clear" w:color="auto" w:fill="auto"/>
            <w:noWrap/>
          </w:tcPr>
          <w:p w14:paraId="200569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9" w:name="_Hlk71079840"/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6.64E-03</w:t>
            </w:r>
            <w:bookmarkEnd w:id="9"/>
          </w:p>
        </w:tc>
        <w:tc>
          <w:tcPr>
            <w:tcW w:w="1914" w:type="dxa"/>
            <w:vMerge/>
            <w:vAlign w:val="center"/>
          </w:tcPr>
          <w:p w14:paraId="0A9A41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AD09C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829DC3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0CB02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229B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5B960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C584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7B7C05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(0.004, 0.016)</w:t>
            </w:r>
          </w:p>
        </w:tc>
        <w:tc>
          <w:tcPr>
            <w:tcW w:w="1276" w:type="dxa"/>
            <w:shd w:val="clear" w:color="auto" w:fill="auto"/>
            <w:noWrap/>
          </w:tcPr>
          <w:p w14:paraId="5FEBA9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2.91E-04</w:t>
            </w:r>
          </w:p>
        </w:tc>
        <w:tc>
          <w:tcPr>
            <w:tcW w:w="1914" w:type="dxa"/>
            <w:vMerge/>
            <w:vAlign w:val="center"/>
          </w:tcPr>
          <w:p w14:paraId="6EE502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28DE2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5E6C258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78F11E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CD45 on CD33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dim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HLA DR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CD11b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14:paraId="552A8C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C6F33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10E15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0462C8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(0.018, 0.063)</w:t>
            </w:r>
          </w:p>
        </w:tc>
        <w:tc>
          <w:tcPr>
            <w:tcW w:w="1276" w:type="dxa"/>
            <w:shd w:val="clear" w:color="auto" w:fill="auto"/>
            <w:noWrap/>
          </w:tcPr>
          <w:p w14:paraId="5CC3B4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3.65E-04</w:t>
            </w:r>
          </w:p>
        </w:tc>
        <w:tc>
          <w:tcPr>
            <w:tcW w:w="1914" w:type="dxa"/>
            <w:vMerge w:val="restart"/>
            <w:vAlign w:val="center"/>
          </w:tcPr>
          <w:p w14:paraId="5AF9CC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0.336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3C1969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0.332</w:t>
            </w:r>
          </w:p>
        </w:tc>
      </w:tr>
      <w:tr w:rsidR="00A95FC2" w:rsidRPr="001B1B0A" w14:paraId="4742CE8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0BA6F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5470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17CC5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AA27F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6704A0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(0.018, 0.063)</w:t>
            </w:r>
          </w:p>
        </w:tc>
        <w:tc>
          <w:tcPr>
            <w:tcW w:w="1276" w:type="dxa"/>
            <w:shd w:val="clear" w:color="auto" w:fill="auto"/>
            <w:noWrap/>
          </w:tcPr>
          <w:p w14:paraId="37917C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7.52E-04</w:t>
            </w:r>
          </w:p>
        </w:tc>
        <w:tc>
          <w:tcPr>
            <w:tcW w:w="1914" w:type="dxa"/>
            <w:vMerge/>
            <w:vAlign w:val="center"/>
          </w:tcPr>
          <w:p w14:paraId="635684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93813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1174B2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8FAD0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2A84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F3844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CB2E0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559A6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0.011 (-0.048, 0.082)</w:t>
            </w:r>
          </w:p>
        </w:tc>
        <w:tc>
          <w:tcPr>
            <w:tcW w:w="1276" w:type="dxa"/>
            <w:shd w:val="clear" w:color="auto" w:fill="auto"/>
            <w:noWrap/>
          </w:tcPr>
          <w:p w14:paraId="6B542B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0.581 </w:t>
            </w:r>
          </w:p>
        </w:tc>
        <w:tc>
          <w:tcPr>
            <w:tcW w:w="1914" w:type="dxa"/>
            <w:vMerge/>
            <w:vAlign w:val="center"/>
          </w:tcPr>
          <w:p w14:paraId="171F3C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4663B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A3322EC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5AAB1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05B99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51FE2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333F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1029CC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0.006 (0.007, 0.020)</w:t>
            </w:r>
          </w:p>
        </w:tc>
        <w:tc>
          <w:tcPr>
            <w:tcW w:w="1276" w:type="dxa"/>
            <w:shd w:val="clear" w:color="auto" w:fill="auto"/>
            <w:noWrap/>
          </w:tcPr>
          <w:p w14:paraId="2E881E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0.408 </w:t>
            </w:r>
          </w:p>
        </w:tc>
        <w:tc>
          <w:tcPr>
            <w:tcW w:w="1914" w:type="dxa"/>
            <w:vMerge/>
            <w:vAlign w:val="center"/>
          </w:tcPr>
          <w:p w14:paraId="37151C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FF4B7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0D0943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EA200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FCA2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1F6C5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2FC5F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56FA28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(0.005, 0.027)</w:t>
            </w:r>
          </w:p>
        </w:tc>
        <w:tc>
          <w:tcPr>
            <w:tcW w:w="1276" w:type="dxa"/>
            <w:shd w:val="clear" w:color="auto" w:fill="auto"/>
            <w:noWrap/>
          </w:tcPr>
          <w:p w14:paraId="55E8EA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2.70E-03</w:t>
            </w:r>
          </w:p>
        </w:tc>
        <w:tc>
          <w:tcPr>
            <w:tcW w:w="1914" w:type="dxa"/>
            <w:vMerge/>
            <w:vAlign w:val="center"/>
          </w:tcPr>
          <w:p w14:paraId="6388DD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4B14C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3062DDF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CD36B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BFE1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D44ED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5B04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06C01C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(0.018, 0.063)</w:t>
            </w:r>
          </w:p>
        </w:tc>
        <w:tc>
          <w:tcPr>
            <w:tcW w:w="1276" w:type="dxa"/>
            <w:shd w:val="clear" w:color="auto" w:fill="auto"/>
            <w:noWrap/>
          </w:tcPr>
          <w:p w14:paraId="13203A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4.21E-03</w:t>
            </w:r>
          </w:p>
        </w:tc>
        <w:tc>
          <w:tcPr>
            <w:tcW w:w="1914" w:type="dxa"/>
            <w:vMerge/>
            <w:vAlign w:val="center"/>
          </w:tcPr>
          <w:p w14:paraId="568089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C3A48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0B25C3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1F1A6D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CD25 on resting Treg</w:t>
            </w:r>
          </w:p>
        </w:tc>
        <w:tc>
          <w:tcPr>
            <w:tcW w:w="1134" w:type="dxa"/>
            <w:vMerge w:val="restart"/>
          </w:tcPr>
          <w:p w14:paraId="53D45A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1494D5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CC8D4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F9E5B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(-0.041, -0.013)</w:t>
            </w:r>
          </w:p>
        </w:tc>
        <w:tc>
          <w:tcPr>
            <w:tcW w:w="1276" w:type="dxa"/>
            <w:shd w:val="clear" w:color="auto" w:fill="auto"/>
            <w:noWrap/>
          </w:tcPr>
          <w:p w14:paraId="6929F7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2.12E-04</w:t>
            </w:r>
          </w:p>
        </w:tc>
        <w:tc>
          <w:tcPr>
            <w:tcW w:w="1914" w:type="dxa"/>
            <w:vMerge w:val="restart"/>
            <w:vAlign w:val="center"/>
          </w:tcPr>
          <w:p w14:paraId="09F874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0.113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1B8B38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0.195</w:t>
            </w:r>
          </w:p>
        </w:tc>
      </w:tr>
      <w:tr w:rsidR="00A95FC2" w:rsidRPr="001B1B0A" w14:paraId="315929C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1B471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74DB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8094C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7D9ECE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0E633A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(-0.041, -0.013)</w:t>
            </w:r>
          </w:p>
        </w:tc>
        <w:tc>
          <w:tcPr>
            <w:tcW w:w="1276" w:type="dxa"/>
            <w:shd w:val="clear" w:color="auto" w:fill="auto"/>
            <w:noWrap/>
          </w:tcPr>
          <w:p w14:paraId="0FC665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7.61E-04</w:t>
            </w:r>
          </w:p>
        </w:tc>
        <w:tc>
          <w:tcPr>
            <w:tcW w:w="1914" w:type="dxa"/>
            <w:vMerge/>
            <w:vAlign w:val="center"/>
          </w:tcPr>
          <w:p w14:paraId="49399E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29035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946EFD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4A4A5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7153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5A586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2E28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7DEE4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0.007 (-0.049,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1D0176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2.72E-02</w:t>
            </w:r>
          </w:p>
        </w:tc>
        <w:tc>
          <w:tcPr>
            <w:tcW w:w="1914" w:type="dxa"/>
            <w:vMerge/>
            <w:vAlign w:val="center"/>
          </w:tcPr>
          <w:p w14:paraId="5C3A1E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CBF7D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0234F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16B9F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C3E2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DC676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C7C7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283782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(0.003, 0.005)</w:t>
            </w:r>
          </w:p>
        </w:tc>
        <w:tc>
          <w:tcPr>
            <w:tcW w:w="1276" w:type="dxa"/>
            <w:shd w:val="clear" w:color="auto" w:fill="auto"/>
            <w:noWrap/>
          </w:tcPr>
          <w:p w14:paraId="74910C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0.913 </w:t>
            </w:r>
          </w:p>
        </w:tc>
        <w:tc>
          <w:tcPr>
            <w:tcW w:w="1914" w:type="dxa"/>
            <w:vMerge/>
            <w:vAlign w:val="center"/>
          </w:tcPr>
          <w:p w14:paraId="7B8F73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95F17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5CB444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80E0E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44F5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6884A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59C7D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4F86CC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(0.005, 0.027)</w:t>
            </w:r>
          </w:p>
        </w:tc>
        <w:tc>
          <w:tcPr>
            <w:tcW w:w="1276" w:type="dxa"/>
            <w:shd w:val="clear" w:color="auto" w:fill="auto"/>
            <w:noWrap/>
          </w:tcPr>
          <w:p w14:paraId="016E64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2.57E-02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14" w:type="dxa"/>
            <w:vMerge/>
            <w:vAlign w:val="center"/>
          </w:tcPr>
          <w:p w14:paraId="0304D7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BBFBD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49012F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20740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358C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0595D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F728B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385217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(-0.041, -0.013)</w:t>
            </w:r>
          </w:p>
        </w:tc>
        <w:tc>
          <w:tcPr>
            <w:tcW w:w="1276" w:type="dxa"/>
            <w:shd w:val="clear" w:color="auto" w:fill="auto"/>
            <w:noWrap/>
          </w:tcPr>
          <w:p w14:paraId="4058FD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7.84E-04</w:t>
            </w:r>
          </w:p>
        </w:tc>
        <w:tc>
          <w:tcPr>
            <w:tcW w:w="1914" w:type="dxa"/>
            <w:vMerge/>
            <w:vAlign w:val="center"/>
          </w:tcPr>
          <w:p w14:paraId="310A6F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85A20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9C7428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77F945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bookmarkStart w:id="10" w:name="_Hlk69222870"/>
            <w:r w:rsidRPr="001B1B0A">
              <w:rPr>
                <w:color w:val="000000" w:themeColor="text1"/>
                <w:kern w:val="0"/>
                <w:sz w:val="20"/>
                <w:szCs w:val="20"/>
              </w:rPr>
              <w:t>CD24 on memory B cell</w:t>
            </w:r>
          </w:p>
        </w:tc>
        <w:tc>
          <w:tcPr>
            <w:tcW w:w="1134" w:type="dxa"/>
            <w:vMerge w:val="restart"/>
          </w:tcPr>
          <w:p w14:paraId="30F578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FA-BMD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429C2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47</w:t>
            </w:r>
          </w:p>
        </w:tc>
        <w:tc>
          <w:tcPr>
            <w:tcW w:w="1985" w:type="dxa"/>
            <w:shd w:val="clear" w:color="auto" w:fill="auto"/>
            <w:noWrap/>
          </w:tcPr>
          <w:p w14:paraId="6123CF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35E1F9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-0.052 (-0.077, -0.027)</w:t>
            </w:r>
          </w:p>
        </w:tc>
        <w:tc>
          <w:tcPr>
            <w:tcW w:w="1276" w:type="dxa"/>
            <w:shd w:val="clear" w:color="auto" w:fill="auto"/>
            <w:noWrap/>
          </w:tcPr>
          <w:p w14:paraId="3930A0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5.40E-05</w:t>
            </w:r>
          </w:p>
        </w:tc>
        <w:tc>
          <w:tcPr>
            <w:tcW w:w="1914" w:type="dxa"/>
            <w:vMerge w:val="restart"/>
            <w:vAlign w:val="center"/>
          </w:tcPr>
          <w:p w14:paraId="198FB9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0.275</w:t>
            </w: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39D6C6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0.318</w:t>
            </w:r>
          </w:p>
        </w:tc>
      </w:tr>
      <w:tr w:rsidR="00A95FC2" w:rsidRPr="001B1B0A" w14:paraId="2775167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0210E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3EDA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9512D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A5223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C206E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-0.052 (-0.078, -0.026)</w:t>
            </w:r>
          </w:p>
        </w:tc>
        <w:tc>
          <w:tcPr>
            <w:tcW w:w="1276" w:type="dxa"/>
            <w:shd w:val="clear" w:color="auto" w:fill="auto"/>
            <w:noWrap/>
          </w:tcPr>
          <w:p w14:paraId="733838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1.08E-04</w:t>
            </w:r>
          </w:p>
        </w:tc>
        <w:tc>
          <w:tcPr>
            <w:tcW w:w="1914" w:type="dxa"/>
            <w:vMerge/>
            <w:vAlign w:val="center"/>
          </w:tcPr>
          <w:p w14:paraId="4EE863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4485F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157C83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1EB27D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6483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C0848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4CEA4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26870A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-0.054 (-0.091, -0.016)</w:t>
            </w:r>
          </w:p>
        </w:tc>
        <w:tc>
          <w:tcPr>
            <w:tcW w:w="1276" w:type="dxa"/>
            <w:shd w:val="clear" w:color="auto" w:fill="auto"/>
            <w:noWrap/>
          </w:tcPr>
          <w:p w14:paraId="25A3B7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5.80E-03</w:t>
            </w:r>
          </w:p>
        </w:tc>
        <w:tc>
          <w:tcPr>
            <w:tcW w:w="1914" w:type="dxa"/>
            <w:vMerge/>
            <w:vAlign w:val="center"/>
          </w:tcPr>
          <w:p w14:paraId="14B0FC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4CEEC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2FB46B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FA861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A530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13AC6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6EB5A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6DFFDC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0.001 (-0.010, 0.012)</w:t>
            </w:r>
          </w:p>
        </w:tc>
        <w:tc>
          <w:tcPr>
            <w:tcW w:w="1276" w:type="dxa"/>
            <w:shd w:val="clear" w:color="auto" w:fill="auto"/>
            <w:noWrap/>
          </w:tcPr>
          <w:p w14:paraId="0BABAB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0.882</w:t>
            </w:r>
          </w:p>
        </w:tc>
        <w:tc>
          <w:tcPr>
            <w:tcW w:w="1914" w:type="dxa"/>
            <w:vMerge/>
            <w:vAlign w:val="center"/>
          </w:tcPr>
          <w:p w14:paraId="53E260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EA675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EB0FD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2EB89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1925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CCACA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ABE42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6FF90B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-0.044 (-0.084,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403ADD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3.58E-02</w:t>
            </w:r>
          </w:p>
        </w:tc>
        <w:tc>
          <w:tcPr>
            <w:tcW w:w="1914" w:type="dxa"/>
            <w:vMerge/>
            <w:vAlign w:val="center"/>
          </w:tcPr>
          <w:p w14:paraId="2D402F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26320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54BA4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7CB21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DD14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A6F5B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D1A47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44469A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-0.052 (-0.079, -0.026)</w:t>
            </w:r>
          </w:p>
        </w:tc>
        <w:tc>
          <w:tcPr>
            <w:tcW w:w="1276" w:type="dxa"/>
            <w:shd w:val="clear" w:color="auto" w:fill="auto"/>
            <w:noWrap/>
          </w:tcPr>
          <w:p w14:paraId="63B44C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3.64E-04</w:t>
            </w:r>
          </w:p>
        </w:tc>
        <w:tc>
          <w:tcPr>
            <w:tcW w:w="1914" w:type="dxa"/>
            <w:vMerge/>
            <w:vAlign w:val="center"/>
          </w:tcPr>
          <w:p w14:paraId="16D56E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50C5C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bookmarkEnd w:id="10"/>
      <w:tr w:rsidR="00A95FC2" w:rsidRPr="001B1B0A" w14:paraId="1538AC71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4B79E2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CD40 on CD14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CD16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monocyte</w:t>
            </w:r>
          </w:p>
        </w:tc>
        <w:tc>
          <w:tcPr>
            <w:tcW w:w="1134" w:type="dxa"/>
            <w:vMerge w:val="restart"/>
          </w:tcPr>
          <w:p w14:paraId="1DFE72C5" w14:textId="77777777" w:rsidR="00712C39" w:rsidRPr="001B1B0A" w:rsidRDefault="00712C39" w:rsidP="008B4F6A">
            <w:pPr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FA-BMD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4585AE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66</w:t>
            </w:r>
          </w:p>
        </w:tc>
        <w:tc>
          <w:tcPr>
            <w:tcW w:w="1985" w:type="dxa"/>
            <w:shd w:val="clear" w:color="auto" w:fill="auto"/>
            <w:noWrap/>
          </w:tcPr>
          <w:p w14:paraId="34733B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43C47D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(0.021, 0.061)</w:t>
            </w:r>
          </w:p>
        </w:tc>
        <w:tc>
          <w:tcPr>
            <w:tcW w:w="1276" w:type="dxa"/>
            <w:shd w:val="clear" w:color="auto" w:fill="auto"/>
            <w:noWrap/>
          </w:tcPr>
          <w:p w14:paraId="640D10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4.87E-05</w:t>
            </w:r>
          </w:p>
        </w:tc>
        <w:tc>
          <w:tcPr>
            <w:tcW w:w="1914" w:type="dxa"/>
            <w:vMerge w:val="restart"/>
            <w:tcBorders>
              <w:bottom w:val="single" w:sz="4" w:space="0" w:color="auto"/>
            </w:tcBorders>
            <w:vAlign w:val="center"/>
          </w:tcPr>
          <w:p w14:paraId="644382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D0265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FFA3B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DB73E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0.072 </w:t>
            </w:r>
          </w:p>
          <w:p w14:paraId="69D28A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CE2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83AB7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F94F6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0C46D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0.058 </w:t>
            </w:r>
          </w:p>
          <w:p w14:paraId="0AB9CE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159099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A3C21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FE33D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BB55A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755DC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740140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(0.019, 0.064)</w:t>
            </w:r>
          </w:p>
        </w:tc>
        <w:tc>
          <w:tcPr>
            <w:tcW w:w="1276" w:type="dxa"/>
            <w:shd w:val="clear" w:color="auto" w:fill="auto"/>
            <w:noWrap/>
          </w:tcPr>
          <w:p w14:paraId="6F1F0C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3.48E-04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152F6E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A49E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7B8ACE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FD2ED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FF97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D6914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346DC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00742B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(-0.013, 0.060)</w:t>
            </w:r>
          </w:p>
        </w:tc>
        <w:tc>
          <w:tcPr>
            <w:tcW w:w="1276" w:type="dxa"/>
            <w:shd w:val="clear" w:color="auto" w:fill="auto"/>
            <w:noWrap/>
          </w:tcPr>
          <w:p w14:paraId="03BD31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0.208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0C1503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2ECE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0B4F24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2CE57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F39F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D3C0F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41F2B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0AD10A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0.008 (-0.005, 0.020)</w:t>
            </w:r>
          </w:p>
        </w:tc>
        <w:tc>
          <w:tcPr>
            <w:tcW w:w="1276" w:type="dxa"/>
            <w:shd w:val="clear" w:color="auto" w:fill="auto"/>
            <w:noWrap/>
          </w:tcPr>
          <w:p w14:paraId="108CA2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0.215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7E44AA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5681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87CFB0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19AC9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3301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1D574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4E883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66F7A0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(0.009, 0.072)</w:t>
            </w:r>
          </w:p>
        </w:tc>
        <w:tc>
          <w:tcPr>
            <w:tcW w:w="1276" w:type="dxa"/>
            <w:shd w:val="clear" w:color="auto" w:fill="auto"/>
            <w:noWrap/>
          </w:tcPr>
          <w:p w14:paraId="44D04D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1.20E-02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064883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F38D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EFD9D9C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1DB70E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2A26E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7C8727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80482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014BF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0.041 (0.019, 0.064)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70ADB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6.63E-04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469903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269A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029434D4" w14:textId="7E1AE950" w:rsidR="00712C39" w:rsidRPr="001B1B0A" w:rsidRDefault="00712C39" w:rsidP="00251D7A">
      <w:pPr>
        <w:widowControl/>
        <w:spacing w:line="240" w:lineRule="auto"/>
        <w:rPr>
          <w:color w:val="000000" w:themeColor="text1"/>
          <w:kern w:val="0"/>
          <w:sz w:val="20"/>
          <w:szCs w:val="20"/>
        </w:rPr>
      </w:pPr>
      <w:r w:rsidRPr="001B1B0A">
        <w:rPr>
          <w:b/>
          <w:bCs/>
          <w:color w:val="000000" w:themeColor="text1"/>
          <w:kern w:val="0"/>
          <w:sz w:val="20"/>
          <w:szCs w:val="20"/>
        </w:rPr>
        <w:t>Note:</w:t>
      </w:r>
      <w:r w:rsidRPr="001B1B0A">
        <w:rPr>
          <w:color w:val="000000" w:themeColor="text1"/>
          <w:kern w:val="0"/>
          <w:sz w:val="20"/>
          <w:szCs w:val="20"/>
        </w:rPr>
        <w:t xml:space="preserve"> MR: Mendelian randomization; N represents the number of SNPs used in different analysis. MFI</w:t>
      </w:r>
      <w:r w:rsidR="00023971">
        <w:rPr>
          <w:color w:val="000000" w:themeColor="text1"/>
          <w:kern w:val="0"/>
          <w:sz w:val="20"/>
          <w:szCs w:val="20"/>
        </w:rPr>
        <w:t>s</w:t>
      </w:r>
      <w:r w:rsidRPr="001B1B0A">
        <w:rPr>
          <w:color w:val="000000" w:themeColor="text1"/>
          <w:kern w:val="0"/>
          <w:sz w:val="20"/>
          <w:szCs w:val="20"/>
        </w:rPr>
        <w:t xml:space="preserve">, median fluorescence intensities; TB-BMD, Total body bone mineral density; FN-BMD, Femoral Neck bone mineral density; LS-BMD, Lumbar Spine bone mineral density; FA-BMD, Forearm bone mineral density; IVW, inverse variance weighted method; MR-PRESSO global test refers to detection of horizontal pleiotropy; Heterogeneity test refers to Cochran's Q test; CI: Confidence </w:t>
      </w:r>
      <w:r w:rsidRPr="001B1B0A">
        <w:rPr>
          <w:rFonts w:hint="eastAsia"/>
          <w:color w:val="000000" w:themeColor="text1"/>
          <w:kern w:val="0"/>
          <w:sz w:val="20"/>
          <w:szCs w:val="20"/>
        </w:rPr>
        <w:t>inter</w:t>
      </w:r>
      <w:r w:rsidRPr="001B1B0A">
        <w:rPr>
          <w:color w:val="000000" w:themeColor="text1"/>
          <w:kern w:val="0"/>
          <w:sz w:val="20"/>
          <w:szCs w:val="20"/>
        </w:rPr>
        <w:t>val.</w:t>
      </w:r>
    </w:p>
    <w:p w14:paraId="4334B928" w14:textId="77777777" w:rsidR="00712C39" w:rsidRPr="001B1B0A" w:rsidRDefault="00712C39" w:rsidP="00712C39">
      <w:pPr>
        <w:rPr>
          <w:b/>
          <w:bCs/>
          <w:color w:val="000000" w:themeColor="text1"/>
          <w:sz w:val="28"/>
          <w:szCs w:val="28"/>
        </w:rPr>
      </w:pPr>
      <w:r w:rsidRPr="001B1B0A">
        <w:rPr>
          <w:b/>
          <w:bCs/>
          <w:color w:val="000000" w:themeColor="text1"/>
          <w:sz w:val="28"/>
          <w:szCs w:val="28"/>
        </w:rPr>
        <w:br w:type="page"/>
      </w:r>
    </w:p>
    <w:p w14:paraId="14CCB383" w14:textId="31E3E5DD" w:rsidR="00712C39" w:rsidRPr="001B1B0A" w:rsidRDefault="00712C39" w:rsidP="00712C39">
      <w:pPr>
        <w:rPr>
          <w:b/>
          <w:bCs/>
          <w:color w:val="000000" w:themeColor="text1"/>
        </w:rPr>
      </w:pPr>
      <w:r w:rsidRPr="001B1B0A">
        <w:rPr>
          <w:b/>
          <w:bCs/>
          <w:color w:val="000000" w:themeColor="text1"/>
        </w:rPr>
        <w:lastRenderedPageBreak/>
        <w:t xml:space="preserve">Table </w:t>
      </w:r>
      <w:r w:rsidR="00E60265" w:rsidRPr="001B1B0A">
        <w:rPr>
          <w:b/>
          <w:bCs/>
          <w:color w:val="000000" w:themeColor="text1"/>
        </w:rPr>
        <w:t>S4</w:t>
      </w:r>
      <w:r w:rsidRPr="001B1B0A">
        <w:rPr>
          <w:b/>
          <w:bCs/>
          <w:color w:val="000000" w:themeColor="text1"/>
        </w:rPr>
        <w:t xml:space="preserve">. </w:t>
      </w:r>
      <w:r w:rsidRPr="001B1B0A">
        <w:rPr>
          <w:color w:val="000000" w:themeColor="text1"/>
        </w:rPr>
        <w:t>Estimated effect size of immune traits (AC) on BMDs with different MR methods</w:t>
      </w:r>
    </w:p>
    <w:tbl>
      <w:tblPr>
        <w:tblW w:w="14457" w:type="dxa"/>
        <w:jc w:val="center"/>
        <w:tblLayout w:type="fixed"/>
        <w:tblLook w:val="0400" w:firstRow="0" w:lastRow="0" w:firstColumn="0" w:lastColumn="0" w:noHBand="0" w:noVBand="1"/>
      </w:tblPr>
      <w:tblGrid>
        <w:gridCol w:w="3936"/>
        <w:gridCol w:w="1134"/>
        <w:gridCol w:w="638"/>
        <w:gridCol w:w="1985"/>
        <w:gridCol w:w="2196"/>
        <w:gridCol w:w="1276"/>
        <w:gridCol w:w="1914"/>
        <w:gridCol w:w="1378"/>
      </w:tblGrid>
      <w:tr w:rsidR="00A95FC2" w:rsidRPr="001B1B0A" w14:paraId="4DBAF216" w14:textId="77777777" w:rsidTr="00F71868">
        <w:trPr>
          <w:trHeight w:val="502"/>
          <w:jc w:val="center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F56E6" w14:textId="6436A77F" w:rsidR="00712C39" w:rsidRPr="001B1B0A" w:rsidRDefault="003B583F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Variable</w:t>
            </w:r>
            <w:r w:rsidR="00712C39"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(AC)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572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Outcomes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90D8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D8B1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 Method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2F43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BETA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(95%CI)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3184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475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global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2EBC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Heterogeneity</w:t>
            </w:r>
          </w:p>
          <w:p w14:paraId="0209D1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</w:tr>
      <w:tr w:rsidR="00A95FC2" w:rsidRPr="001B1B0A" w14:paraId="5CA4F618" w14:textId="77777777" w:rsidTr="00F71868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single" w:sz="4" w:space="0" w:color="auto"/>
            </w:tcBorders>
          </w:tcPr>
          <w:p w14:paraId="17E61A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resting Treg AC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719274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1A9370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175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5E6C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26752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(-0.016, -0.006)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0E73F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5.96E-06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</w:tcBorders>
            <w:vAlign w:val="center"/>
          </w:tcPr>
          <w:p w14:paraId="028E16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0083E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0.254 </w:t>
            </w:r>
          </w:p>
          <w:p w14:paraId="7743CD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F3E1E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D225F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0.244 </w:t>
            </w:r>
          </w:p>
          <w:p w14:paraId="7AA9BC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782343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F81D8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55C2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C06E4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F839B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6F37A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(-0.016, -0.006)</w:t>
            </w:r>
          </w:p>
        </w:tc>
        <w:tc>
          <w:tcPr>
            <w:tcW w:w="1276" w:type="dxa"/>
            <w:shd w:val="clear" w:color="auto" w:fill="auto"/>
            <w:noWrap/>
          </w:tcPr>
          <w:p w14:paraId="65B6A5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1.23E-05</w:t>
            </w:r>
          </w:p>
        </w:tc>
        <w:tc>
          <w:tcPr>
            <w:tcW w:w="1914" w:type="dxa"/>
            <w:vMerge/>
            <w:vAlign w:val="center"/>
          </w:tcPr>
          <w:p w14:paraId="2AF9F6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27181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750370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91AE4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AD68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27D93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69C6B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9CC5F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(-0.022, -0.006)</w:t>
            </w:r>
          </w:p>
        </w:tc>
        <w:tc>
          <w:tcPr>
            <w:tcW w:w="1276" w:type="dxa"/>
            <w:shd w:val="clear" w:color="auto" w:fill="auto"/>
            <w:noWrap/>
          </w:tcPr>
          <w:p w14:paraId="106697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6.88E-04</w:t>
            </w:r>
          </w:p>
        </w:tc>
        <w:tc>
          <w:tcPr>
            <w:tcW w:w="1914" w:type="dxa"/>
            <w:vMerge/>
            <w:vAlign w:val="center"/>
          </w:tcPr>
          <w:p w14:paraId="4ACA96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90A9D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CF5B15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B5B52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6FF5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721D1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774CF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173EE2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0.001 (-0.002,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629465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0.371 </w:t>
            </w:r>
          </w:p>
        </w:tc>
        <w:tc>
          <w:tcPr>
            <w:tcW w:w="1914" w:type="dxa"/>
            <w:vMerge/>
            <w:vAlign w:val="center"/>
          </w:tcPr>
          <w:p w14:paraId="720403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F12BD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2E293A1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8467D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4EAA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BE1C4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F4E70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5F3EDB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-0.012 (-0.020, -0.004)</w:t>
            </w:r>
          </w:p>
        </w:tc>
        <w:tc>
          <w:tcPr>
            <w:tcW w:w="1276" w:type="dxa"/>
            <w:shd w:val="clear" w:color="auto" w:fill="auto"/>
            <w:noWrap/>
          </w:tcPr>
          <w:p w14:paraId="098535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3.49E-03</w:t>
            </w:r>
          </w:p>
        </w:tc>
        <w:tc>
          <w:tcPr>
            <w:tcW w:w="1914" w:type="dxa"/>
            <w:vMerge/>
            <w:vAlign w:val="center"/>
          </w:tcPr>
          <w:p w14:paraId="567494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16C4D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018716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94663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5881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A7E53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B4697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5E2D583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(-0.016, -0.006)</w:t>
            </w:r>
          </w:p>
        </w:tc>
        <w:tc>
          <w:tcPr>
            <w:tcW w:w="1276" w:type="dxa"/>
            <w:shd w:val="clear" w:color="auto" w:fill="auto"/>
            <w:noWrap/>
          </w:tcPr>
          <w:p w14:paraId="0C9F1C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2.11E-05</w:t>
            </w:r>
          </w:p>
        </w:tc>
        <w:tc>
          <w:tcPr>
            <w:tcW w:w="1914" w:type="dxa"/>
            <w:vMerge/>
            <w:vAlign w:val="center"/>
          </w:tcPr>
          <w:p w14:paraId="4F0FED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1157A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C0A0F3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64C3E1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EM 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AC</w:t>
            </w:r>
          </w:p>
          <w:p w14:paraId="49B383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6B95D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103E34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33</w:t>
            </w:r>
          </w:p>
          <w:p w14:paraId="3D5F12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36566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640A33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0.021 (0.012, 0.031)</w:t>
            </w:r>
          </w:p>
        </w:tc>
        <w:tc>
          <w:tcPr>
            <w:tcW w:w="1276" w:type="dxa"/>
            <w:shd w:val="clear" w:color="auto" w:fill="auto"/>
            <w:noWrap/>
          </w:tcPr>
          <w:p w14:paraId="767903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1.93E-05</w:t>
            </w:r>
          </w:p>
        </w:tc>
        <w:tc>
          <w:tcPr>
            <w:tcW w:w="1914" w:type="dxa"/>
            <w:vMerge w:val="restart"/>
            <w:vAlign w:val="center"/>
          </w:tcPr>
          <w:p w14:paraId="1B9353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E0647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0.395 </w:t>
            </w:r>
          </w:p>
          <w:p w14:paraId="51E7E1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47B74D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E13B8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5922D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0.512 </w:t>
            </w:r>
          </w:p>
          <w:p w14:paraId="43F6C4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CD523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C4A111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3EB59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6C337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A3D16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9942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568C9A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0.021 (0.012, 0.031)</w:t>
            </w:r>
          </w:p>
        </w:tc>
        <w:tc>
          <w:tcPr>
            <w:tcW w:w="1276" w:type="dxa"/>
            <w:shd w:val="clear" w:color="auto" w:fill="auto"/>
            <w:noWrap/>
          </w:tcPr>
          <w:p w14:paraId="6B12FE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1.93E-05</w:t>
            </w:r>
          </w:p>
        </w:tc>
        <w:tc>
          <w:tcPr>
            <w:tcW w:w="1914" w:type="dxa"/>
            <w:vMerge/>
            <w:vAlign w:val="center"/>
          </w:tcPr>
          <w:p w14:paraId="52BF18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814AD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64E551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07E3A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A4B0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A117A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8600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2EDC6B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(0.004, 0.030)</w:t>
            </w:r>
          </w:p>
        </w:tc>
        <w:tc>
          <w:tcPr>
            <w:tcW w:w="1276" w:type="dxa"/>
            <w:shd w:val="clear" w:color="auto" w:fill="auto"/>
            <w:noWrap/>
          </w:tcPr>
          <w:p w14:paraId="59156E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1.02E-02</w:t>
            </w:r>
          </w:p>
        </w:tc>
        <w:tc>
          <w:tcPr>
            <w:tcW w:w="1914" w:type="dxa"/>
            <w:vMerge/>
            <w:vAlign w:val="center"/>
          </w:tcPr>
          <w:p w14:paraId="262EFD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3C48C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F233F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622A6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5F11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C200F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FF81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49145F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(-0.003, 0.009)</w:t>
            </w:r>
          </w:p>
        </w:tc>
        <w:tc>
          <w:tcPr>
            <w:tcW w:w="1276" w:type="dxa"/>
            <w:shd w:val="clear" w:color="auto" w:fill="auto"/>
            <w:noWrap/>
          </w:tcPr>
          <w:p w14:paraId="2DAC20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0.283 </w:t>
            </w:r>
          </w:p>
        </w:tc>
        <w:tc>
          <w:tcPr>
            <w:tcW w:w="1914" w:type="dxa"/>
            <w:vMerge/>
            <w:vAlign w:val="center"/>
          </w:tcPr>
          <w:p w14:paraId="3F60FC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6CC26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93236E7" w14:textId="77777777" w:rsidTr="00F71868">
        <w:trPr>
          <w:trHeight w:val="85"/>
          <w:jc w:val="center"/>
        </w:trPr>
        <w:tc>
          <w:tcPr>
            <w:tcW w:w="3936" w:type="dxa"/>
            <w:vMerge/>
          </w:tcPr>
          <w:p w14:paraId="1E60165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4592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30E0C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D0356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04232D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(0.002, 0.032)</w:t>
            </w:r>
          </w:p>
        </w:tc>
        <w:tc>
          <w:tcPr>
            <w:tcW w:w="1276" w:type="dxa"/>
            <w:shd w:val="clear" w:color="auto" w:fill="auto"/>
            <w:noWrap/>
          </w:tcPr>
          <w:p w14:paraId="54846C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2.95E-02</w:t>
            </w:r>
          </w:p>
        </w:tc>
        <w:tc>
          <w:tcPr>
            <w:tcW w:w="1914" w:type="dxa"/>
            <w:vMerge/>
            <w:vAlign w:val="center"/>
          </w:tcPr>
          <w:p w14:paraId="773B5C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B67D3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633F7E2" w14:textId="77777777" w:rsidTr="00F71868">
        <w:trPr>
          <w:trHeight w:val="85"/>
          <w:jc w:val="center"/>
        </w:trPr>
        <w:tc>
          <w:tcPr>
            <w:tcW w:w="3936" w:type="dxa"/>
            <w:vMerge/>
          </w:tcPr>
          <w:p w14:paraId="3670F5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6859C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EE095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8CD30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32DD88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0.021 (0.012, 0.031)</w:t>
            </w:r>
          </w:p>
        </w:tc>
        <w:tc>
          <w:tcPr>
            <w:tcW w:w="1276" w:type="dxa"/>
            <w:shd w:val="clear" w:color="auto" w:fill="auto"/>
            <w:noWrap/>
          </w:tcPr>
          <w:p w14:paraId="77BBCC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1.04E-04</w:t>
            </w:r>
          </w:p>
        </w:tc>
        <w:tc>
          <w:tcPr>
            <w:tcW w:w="1914" w:type="dxa"/>
            <w:vMerge/>
            <w:vAlign w:val="center"/>
          </w:tcPr>
          <w:p w14:paraId="7AACAF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DD602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30DE711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32B970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Resting Treg AC</w:t>
            </w:r>
          </w:p>
          <w:p w14:paraId="0F10FE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9ED6B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44342AC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58</w:t>
            </w:r>
          </w:p>
          <w:p w14:paraId="205AFB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D7AAE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46884C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-0.021 (-0.031, -0.012)</w:t>
            </w:r>
          </w:p>
        </w:tc>
        <w:tc>
          <w:tcPr>
            <w:tcW w:w="1276" w:type="dxa"/>
            <w:shd w:val="clear" w:color="auto" w:fill="auto"/>
            <w:noWrap/>
          </w:tcPr>
          <w:p w14:paraId="75DAFC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2.13E-05</w:t>
            </w:r>
          </w:p>
        </w:tc>
        <w:tc>
          <w:tcPr>
            <w:tcW w:w="1914" w:type="dxa"/>
            <w:vMerge w:val="restart"/>
            <w:vAlign w:val="center"/>
          </w:tcPr>
          <w:p w14:paraId="6D032F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E40FE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0.182 </w:t>
            </w:r>
          </w:p>
          <w:p w14:paraId="0E8015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62BCF6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639E4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0.503 </w:t>
            </w:r>
          </w:p>
          <w:p w14:paraId="75FF6D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A97D96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7665C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F3C4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EC4FC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6138F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6774EF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-0.021 (-0.031, -0.012)</w:t>
            </w:r>
          </w:p>
        </w:tc>
        <w:tc>
          <w:tcPr>
            <w:tcW w:w="1276" w:type="dxa"/>
            <w:shd w:val="clear" w:color="auto" w:fill="auto"/>
            <w:noWrap/>
          </w:tcPr>
          <w:p w14:paraId="0C039F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2.13E-05</w:t>
            </w:r>
          </w:p>
        </w:tc>
        <w:tc>
          <w:tcPr>
            <w:tcW w:w="1914" w:type="dxa"/>
            <w:vMerge/>
            <w:vAlign w:val="center"/>
          </w:tcPr>
          <w:p w14:paraId="020D28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DEA24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725175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E7C9A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36E5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E1399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0FDE2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66E5E4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-0.030 (-0.044, -0.015)</w:t>
            </w:r>
          </w:p>
        </w:tc>
        <w:tc>
          <w:tcPr>
            <w:tcW w:w="1276" w:type="dxa"/>
            <w:shd w:val="clear" w:color="auto" w:fill="auto"/>
            <w:noWrap/>
          </w:tcPr>
          <w:p w14:paraId="1C72FA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1.01E-04</w:t>
            </w:r>
          </w:p>
        </w:tc>
        <w:tc>
          <w:tcPr>
            <w:tcW w:w="1914" w:type="dxa"/>
            <w:vMerge/>
            <w:vAlign w:val="center"/>
          </w:tcPr>
          <w:p w14:paraId="01F7DC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CCBF2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B58346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4FD48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DB3B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C8169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BB56F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1A8769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0.004 (-0.001, 0.009)</w:t>
            </w:r>
          </w:p>
        </w:tc>
        <w:tc>
          <w:tcPr>
            <w:tcW w:w="1276" w:type="dxa"/>
            <w:shd w:val="clear" w:color="auto" w:fill="auto"/>
            <w:noWrap/>
          </w:tcPr>
          <w:p w14:paraId="57E04A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0.113 </w:t>
            </w:r>
          </w:p>
        </w:tc>
        <w:tc>
          <w:tcPr>
            <w:tcW w:w="1914" w:type="dxa"/>
            <w:vMerge/>
            <w:vAlign w:val="center"/>
          </w:tcPr>
          <w:p w14:paraId="529F96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F5F05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93F588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1C2EE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37B0D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9877A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D69BC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3C7CA5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-0.028 (-0.043, -0.012)</w:t>
            </w:r>
          </w:p>
        </w:tc>
        <w:tc>
          <w:tcPr>
            <w:tcW w:w="1276" w:type="dxa"/>
            <w:shd w:val="clear" w:color="auto" w:fill="auto"/>
            <w:noWrap/>
          </w:tcPr>
          <w:p w14:paraId="14F7D5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4.01E-04</w:t>
            </w:r>
          </w:p>
        </w:tc>
        <w:tc>
          <w:tcPr>
            <w:tcW w:w="1914" w:type="dxa"/>
            <w:vMerge/>
            <w:vAlign w:val="center"/>
          </w:tcPr>
          <w:p w14:paraId="02D91B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E107A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B11FBB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E3412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B3C2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12E20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1973B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11C002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-0.019 (-0.029, -0.008)</w:t>
            </w:r>
          </w:p>
        </w:tc>
        <w:tc>
          <w:tcPr>
            <w:tcW w:w="1276" w:type="dxa"/>
            <w:shd w:val="clear" w:color="auto" w:fill="auto"/>
            <w:noWrap/>
          </w:tcPr>
          <w:p w14:paraId="0E2D315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7.18E-04</w:t>
            </w:r>
          </w:p>
        </w:tc>
        <w:tc>
          <w:tcPr>
            <w:tcW w:w="1914" w:type="dxa"/>
            <w:vMerge/>
            <w:vAlign w:val="center"/>
          </w:tcPr>
          <w:p w14:paraId="76C975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9B6F6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FA63D8B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2BF3A9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CD33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HLA DR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CD14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AC</w:t>
            </w:r>
          </w:p>
          <w:p w14:paraId="3DCBA7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8F5B7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1592DD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51</w:t>
            </w:r>
          </w:p>
          <w:p w14:paraId="3E3BF5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D56FC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D195F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0.008 (0.003, 0.014)</w:t>
            </w:r>
          </w:p>
        </w:tc>
        <w:tc>
          <w:tcPr>
            <w:tcW w:w="1276" w:type="dxa"/>
            <w:shd w:val="clear" w:color="auto" w:fill="auto"/>
            <w:noWrap/>
          </w:tcPr>
          <w:p w14:paraId="4168E9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2.00E-03</w:t>
            </w:r>
          </w:p>
        </w:tc>
        <w:tc>
          <w:tcPr>
            <w:tcW w:w="1914" w:type="dxa"/>
            <w:vMerge w:val="restart"/>
            <w:vAlign w:val="center"/>
          </w:tcPr>
          <w:p w14:paraId="70DA80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97113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0.879 </w:t>
            </w:r>
          </w:p>
          <w:p w14:paraId="5206F0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6F5071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C2EF3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0.882 </w:t>
            </w:r>
          </w:p>
          <w:p w14:paraId="304059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930D3A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793B8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926E4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41AC3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DA1D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77B44E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0.008 (0.003, 0.014)</w:t>
            </w:r>
          </w:p>
        </w:tc>
        <w:tc>
          <w:tcPr>
            <w:tcW w:w="1276" w:type="dxa"/>
            <w:shd w:val="clear" w:color="auto" w:fill="auto"/>
            <w:noWrap/>
          </w:tcPr>
          <w:p w14:paraId="5B3D18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2.00E-03</w:t>
            </w:r>
          </w:p>
        </w:tc>
        <w:tc>
          <w:tcPr>
            <w:tcW w:w="1914" w:type="dxa"/>
            <w:vMerge/>
            <w:vAlign w:val="center"/>
          </w:tcPr>
          <w:p w14:paraId="51E970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39B55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823E1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135C46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6BB94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54F2F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9E05A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7F0209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0.006 (0.000, 0.012)</w:t>
            </w:r>
          </w:p>
        </w:tc>
        <w:tc>
          <w:tcPr>
            <w:tcW w:w="1276" w:type="dxa"/>
            <w:shd w:val="clear" w:color="auto" w:fill="auto"/>
            <w:noWrap/>
          </w:tcPr>
          <w:p w14:paraId="0C2C23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4.97E-02</w:t>
            </w:r>
          </w:p>
        </w:tc>
        <w:tc>
          <w:tcPr>
            <w:tcW w:w="1914" w:type="dxa"/>
            <w:vMerge/>
            <w:vAlign w:val="center"/>
          </w:tcPr>
          <w:p w14:paraId="146231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606E4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427220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C94D5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4DD73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EA4C4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21DC0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2A6F40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0.002 (-0.002, 0.006)</w:t>
            </w:r>
          </w:p>
        </w:tc>
        <w:tc>
          <w:tcPr>
            <w:tcW w:w="1276" w:type="dxa"/>
            <w:shd w:val="clear" w:color="auto" w:fill="auto"/>
            <w:noWrap/>
          </w:tcPr>
          <w:p w14:paraId="090E13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0.235 </w:t>
            </w:r>
          </w:p>
        </w:tc>
        <w:tc>
          <w:tcPr>
            <w:tcW w:w="1914" w:type="dxa"/>
            <w:vMerge/>
            <w:vAlign w:val="center"/>
          </w:tcPr>
          <w:p w14:paraId="7C16F6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802F2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D563736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A5B8C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322CF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0F3A3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C4C5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50E273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0.005 (-0.003, 0.013)</w:t>
            </w:r>
          </w:p>
        </w:tc>
        <w:tc>
          <w:tcPr>
            <w:tcW w:w="1276" w:type="dxa"/>
            <w:shd w:val="clear" w:color="auto" w:fill="auto"/>
            <w:noWrap/>
          </w:tcPr>
          <w:p w14:paraId="1A88C8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0.212 </w:t>
            </w:r>
          </w:p>
        </w:tc>
        <w:tc>
          <w:tcPr>
            <w:tcW w:w="1914" w:type="dxa"/>
            <w:vMerge/>
            <w:vAlign w:val="center"/>
          </w:tcPr>
          <w:p w14:paraId="0C6F0F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BB798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F506AB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F9101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8EB32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1F573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051C4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2BDE9E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0.008 (0.004, 0.013)</w:t>
            </w:r>
          </w:p>
        </w:tc>
        <w:tc>
          <w:tcPr>
            <w:tcW w:w="1276" w:type="dxa"/>
            <w:shd w:val="clear" w:color="auto" w:fill="auto"/>
            <w:noWrap/>
          </w:tcPr>
          <w:p w14:paraId="166048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9.22E-04</w:t>
            </w:r>
          </w:p>
        </w:tc>
        <w:tc>
          <w:tcPr>
            <w:tcW w:w="1914" w:type="dxa"/>
            <w:vMerge/>
            <w:vAlign w:val="center"/>
          </w:tcPr>
          <w:p w14:paraId="06D11D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F6636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0645152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3B1B33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CD25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hi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CD45RA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 not Treg AC</w:t>
            </w:r>
          </w:p>
          <w:p w14:paraId="1D9DCA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95B86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74277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40</w:t>
            </w:r>
          </w:p>
          <w:p w14:paraId="2C013E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6D268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10995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(0.005, 0.022)</w:t>
            </w:r>
          </w:p>
        </w:tc>
        <w:tc>
          <w:tcPr>
            <w:tcW w:w="1276" w:type="dxa"/>
            <w:shd w:val="clear" w:color="auto" w:fill="auto"/>
            <w:noWrap/>
          </w:tcPr>
          <w:p w14:paraId="37C28D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1.98E-03</w:t>
            </w:r>
          </w:p>
        </w:tc>
        <w:tc>
          <w:tcPr>
            <w:tcW w:w="1914" w:type="dxa"/>
            <w:vMerge w:val="restart"/>
            <w:vAlign w:val="center"/>
          </w:tcPr>
          <w:p w14:paraId="3DC92A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96036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0.191 </w:t>
            </w:r>
          </w:p>
          <w:p w14:paraId="2B15DD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00D6BE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94A35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0.193 </w:t>
            </w:r>
          </w:p>
          <w:p w14:paraId="3EE55E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563FEC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39062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1E91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0CD3A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C37C1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1F738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shd w:val="clear" w:color="auto" w:fill="auto"/>
            <w:noWrap/>
          </w:tcPr>
          <w:p w14:paraId="5447A8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4.58E-03</w:t>
            </w:r>
          </w:p>
        </w:tc>
        <w:tc>
          <w:tcPr>
            <w:tcW w:w="1914" w:type="dxa"/>
            <w:vMerge/>
            <w:vAlign w:val="center"/>
          </w:tcPr>
          <w:p w14:paraId="5C186F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088A6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26F47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831F7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FFD4A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31433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8FF55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46869A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(0.003, 0.029)</w:t>
            </w:r>
          </w:p>
        </w:tc>
        <w:tc>
          <w:tcPr>
            <w:tcW w:w="1276" w:type="dxa"/>
            <w:shd w:val="clear" w:color="auto" w:fill="auto"/>
            <w:noWrap/>
          </w:tcPr>
          <w:p w14:paraId="34E1F3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1.40E-02</w:t>
            </w:r>
          </w:p>
        </w:tc>
        <w:tc>
          <w:tcPr>
            <w:tcW w:w="1914" w:type="dxa"/>
            <w:vMerge/>
            <w:vAlign w:val="center"/>
          </w:tcPr>
          <w:p w14:paraId="5B4259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B68DE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CFB48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E7C73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644D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DF45C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8B9D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01288B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(-0.010, 0.005)</w:t>
            </w:r>
          </w:p>
        </w:tc>
        <w:tc>
          <w:tcPr>
            <w:tcW w:w="1276" w:type="dxa"/>
            <w:shd w:val="clear" w:color="auto" w:fill="auto"/>
            <w:noWrap/>
          </w:tcPr>
          <w:p w14:paraId="0B8941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0.493 </w:t>
            </w:r>
          </w:p>
        </w:tc>
        <w:tc>
          <w:tcPr>
            <w:tcW w:w="1914" w:type="dxa"/>
            <w:vMerge/>
            <w:vAlign w:val="center"/>
          </w:tcPr>
          <w:p w14:paraId="2B950F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0798A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364C1C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2FA6A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BD8D63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89EB2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B4227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13E7B7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0.019 (0.005, 0.033)</w:t>
            </w:r>
          </w:p>
        </w:tc>
        <w:tc>
          <w:tcPr>
            <w:tcW w:w="1276" w:type="dxa"/>
            <w:shd w:val="clear" w:color="auto" w:fill="auto"/>
            <w:noWrap/>
          </w:tcPr>
          <w:p w14:paraId="3B7F7A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6.84E-03</w:t>
            </w:r>
          </w:p>
        </w:tc>
        <w:tc>
          <w:tcPr>
            <w:tcW w:w="1914" w:type="dxa"/>
            <w:vMerge/>
            <w:vAlign w:val="center"/>
          </w:tcPr>
          <w:p w14:paraId="248053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A0456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83090C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B6ABF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9401F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C0D36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1F74F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77A2AA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shd w:val="clear" w:color="auto" w:fill="auto"/>
            <w:noWrap/>
          </w:tcPr>
          <w:p w14:paraId="36816A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7.23E-03</w:t>
            </w:r>
          </w:p>
        </w:tc>
        <w:tc>
          <w:tcPr>
            <w:tcW w:w="1914" w:type="dxa"/>
            <w:vMerge/>
            <w:vAlign w:val="center"/>
          </w:tcPr>
          <w:p w14:paraId="1DE178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DE0E7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38809BA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2A2F01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CD8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AC</w:t>
            </w:r>
          </w:p>
        </w:tc>
        <w:tc>
          <w:tcPr>
            <w:tcW w:w="1134" w:type="dxa"/>
            <w:vMerge w:val="restart"/>
          </w:tcPr>
          <w:p w14:paraId="684EED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36EFBE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245</w:t>
            </w:r>
          </w:p>
          <w:p w14:paraId="265E06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01B09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84A1E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-0.002)</w:t>
            </w:r>
          </w:p>
        </w:tc>
        <w:tc>
          <w:tcPr>
            <w:tcW w:w="1276" w:type="dxa"/>
            <w:shd w:val="clear" w:color="auto" w:fill="auto"/>
            <w:noWrap/>
          </w:tcPr>
          <w:p w14:paraId="3E7252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3.46E-03</w:t>
            </w:r>
          </w:p>
        </w:tc>
        <w:tc>
          <w:tcPr>
            <w:tcW w:w="1914" w:type="dxa"/>
            <w:vMerge w:val="restart"/>
            <w:vAlign w:val="center"/>
          </w:tcPr>
          <w:p w14:paraId="42C357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AFAF7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0.045 </w:t>
            </w:r>
          </w:p>
          <w:p w14:paraId="68EB5C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284CC6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459CA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0.042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23C18E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9C4E361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4E9FA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369A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CDD7C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7F350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5C6BD3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-0.002)</w:t>
            </w:r>
          </w:p>
        </w:tc>
        <w:tc>
          <w:tcPr>
            <w:tcW w:w="1276" w:type="dxa"/>
            <w:shd w:val="clear" w:color="auto" w:fill="auto"/>
            <w:noWrap/>
          </w:tcPr>
          <w:p w14:paraId="2F9D7B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6.68E-03</w:t>
            </w:r>
          </w:p>
        </w:tc>
        <w:tc>
          <w:tcPr>
            <w:tcW w:w="1914" w:type="dxa"/>
            <w:vMerge/>
            <w:vAlign w:val="center"/>
          </w:tcPr>
          <w:p w14:paraId="478EA8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6D5F9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FEF19B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153C4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9D88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78D2C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DECF3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463854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-0.004 (-0.013,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7A0A4F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0.310 </w:t>
            </w:r>
          </w:p>
        </w:tc>
        <w:tc>
          <w:tcPr>
            <w:tcW w:w="1914" w:type="dxa"/>
            <w:vMerge/>
            <w:vAlign w:val="center"/>
          </w:tcPr>
          <w:p w14:paraId="7899C7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E8D5B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60C15F1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2BAA2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F04F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A3980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B0BC4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3D738D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(-0.004, 0.002)</w:t>
            </w:r>
          </w:p>
        </w:tc>
        <w:tc>
          <w:tcPr>
            <w:tcW w:w="1276" w:type="dxa"/>
            <w:shd w:val="clear" w:color="auto" w:fill="auto"/>
            <w:noWrap/>
          </w:tcPr>
          <w:p w14:paraId="14F838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0.508 </w:t>
            </w:r>
          </w:p>
        </w:tc>
        <w:tc>
          <w:tcPr>
            <w:tcW w:w="1914" w:type="dxa"/>
            <w:vMerge/>
            <w:vAlign w:val="center"/>
          </w:tcPr>
          <w:p w14:paraId="119B25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7F17B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63B96EC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548E7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E75D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F07F0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EA602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41AFA9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(-0.016, 0.001)</w:t>
            </w:r>
          </w:p>
        </w:tc>
        <w:tc>
          <w:tcPr>
            <w:tcW w:w="1276" w:type="dxa"/>
            <w:shd w:val="clear" w:color="auto" w:fill="auto"/>
            <w:noWrap/>
          </w:tcPr>
          <w:p w14:paraId="0AFE1D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0.071 </w:t>
            </w:r>
          </w:p>
        </w:tc>
        <w:tc>
          <w:tcPr>
            <w:tcW w:w="1914" w:type="dxa"/>
            <w:vMerge/>
            <w:vAlign w:val="center"/>
          </w:tcPr>
          <w:p w14:paraId="51AE4D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6E5BA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9535AA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719B6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8598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02542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076A2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324D26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-0.002)</w:t>
            </w:r>
          </w:p>
        </w:tc>
        <w:tc>
          <w:tcPr>
            <w:tcW w:w="1276" w:type="dxa"/>
            <w:shd w:val="clear" w:color="auto" w:fill="auto"/>
            <w:noWrap/>
          </w:tcPr>
          <w:p w14:paraId="54CF30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7.16E-03</w:t>
            </w:r>
          </w:p>
        </w:tc>
        <w:tc>
          <w:tcPr>
            <w:tcW w:w="1914" w:type="dxa"/>
            <w:vMerge/>
            <w:vAlign w:val="center"/>
          </w:tcPr>
          <w:p w14:paraId="2B8836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38F3E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49DCC36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1DC90D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Activated &amp; resting Treg AC</w:t>
            </w:r>
          </w:p>
          <w:p w14:paraId="4506DD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361DF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lastRenderedPageBreak/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4CCEAF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27</w:t>
            </w:r>
          </w:p>
          <w:p w14:paraId="301CE4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F7C96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lastRenderedPageBreak/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49B923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-0.026 (-0.042, -0.010)</w:t>
            </w:r>
          </w:p>
        </w:tc>
        <w:tc>
          <w:tcPr>
            <w:tcW w:w="1276" w:type="dxa"/>
            <w:shd w:val="clear" w:color="auto" w:fill="auto"/>
            <w:noWrap/>
          </w:tcPr>
          <w:p w14:paraId="5EA148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1.72E-03</w:t>
            </w:r>
          </w:p>
        </w:tc>
        <w:tc>
          <w:tcPr>
            <w:tcW w:w="1914" w:type="dxa"/>
            <w:vMerge w:val="restart"/>
            <w:vAlign w:val="center"/>
          </w:tcPr>
          <w:p w14:paraId="6C54E2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F7883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 xml:space="preserve">0.007 </w:t>
            </w:r>
          </w:p>
          <w:p w14:paraId="1D5790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43476B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60560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 xml:space="preserve">0.050 </w:t>
            </w:r>
          </w:p>
          <w:p w14:paraId="374A9E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9D233B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4B000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1589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840C3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9934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B6FEC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-0.026 (-0.046, -0.006)</w:t>
            </w:r>
          </w:p>
        </w:tc>
        <w:tc>
          <w:tcPr>
            <w:tcW w:w="1276" w:type="dxa"/>
            <w:shd w:val="clear" w:color="auto" w:fill="auto"/>
            <w:noWrap/>
          </w:tcPr>
          <w:p w14:paraId="2FBDF5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1.04E-02</w:t>
            </w:r>
          </w:p>
        </w:tc>
        <w:tc>
          <w:tcPr>
            <w:tcW w:w="1914" w:type="dxa"/>
            <w:vMerge/>
            <w:vAlign w:val="center"/>
          </w:tcPr>
          <w:p w14:paraId="2580E5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CF624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8AB40F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01776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F2750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24ADF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6C67D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12D8B4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-0.018 (-0.050, 0.014)</w:t>
            </w:r>
          </w:p>
        </w:tc>
        <w:tc>
          <w:tcPr>
            <w:tcW w:w="1276" w:type="dxa"/>
            <w:shd w:val="clear" w:color="auto" w:fill="auto"/>
            <w:noWrap/>
          </w:tcPr>
          <w:p w14:paraId="1E9038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0.263 </w:t>
            </w:r>
          </w:p>
        </w:tc>
        <w:tc>
          <w:tcPr>
            <w:tcW w:w="1914" w:type="dxa"/>
            <w:vMerge/>
            <w:vAlign w:val="center"/>
          </w:tcPr>
          <w:p w14:paraId="1DDE4A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3CFDF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225A66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CE749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EB2A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BC97C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BBD60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6B284E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(-0.011, 0.006)</w:t>
            </w:r>
          </w:p>
        </w:tc>
        <w:tc>
          <w:tcPr>
            <w:tcW w:w="1276" w:type="dxa"/>
            <w:shd w:val="clear" w:color="auto" w:fill="auto"/>
            <w:noWrap/>
          </w:tcPr>
          <w:p w14:paraId="04555A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0.505 </w:t>
            </w:r>
          </w:p>
        </w:tc>
        <w:tc>
          <w:tcPr>
            <w:tcW w:w="1914" w:type="dxa"/>
            <w:vMerge/>
            <w:vAlign w:val="center"/>
          </w:tcPr>
          <w:p w14:paraId="597DD5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B78BE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C27CA9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98BA8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BFC4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0F483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69DA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3AFEB0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-0.035 (-0.061, -0.009)</w:t>
            </w:r>
          </w:p>
        </w:tc>
        <w:tc>
          <w:tcPr>
            <w:tcW w:w="1276" w:type="dxa"/>
            <w:shd w:val="clear" w:color="auto" w:fill="auto"/>
            <w:noWrap/>
          </w:tcPr>
          <w:p w14:paraId="57B678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7.56E-03</w:t>
            </w:r>
          </w:p>
        </w:tc>
        <w:tc>
          <w:tcPr>
            <w:tcW w:w="1914" w:type="dxa"/>
            <w:vMerge/>
            <w:vAlign w:val="center"/>
          </w:tcPr>
          <w:p w14:paraId="0E28D4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F6D38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5AD1C2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D93C1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6D39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14544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96341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5FC408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-0.020 (-0.042, 0.001)</w:t>
            </w:r>
          </w:p>
        </w:tc>
        <w:tc>
          <w:tcPr>
            <w:tcW w:w="1276" w:type="dxa"/>
            <w:shd w:val="clear" w:color="auto" w:fill="auto"/>
            <w:noWrap/>
          </w:tcPr>
          <w:p w14:paraId="7E8098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0.069 </w:t>
            </w:r>
          </w:p>
        </w:tc>
        <w:tc>
          <w:tcPr>
            <w:tcW w:w="1914" w:type="dxa"/>
            <w:vMerge/>
            <w:vAlign w:val="center"/>
          </w:tcPr>
          <w:p w14:paraId="26783D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DD2A9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4FB0833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1D1E3E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CM DN (CD4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) AC</w:t>
            </w:r>
          </w:p>
          <w:p w14:paraId="2C459E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5D872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B9C65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  <w:p w14:paraId="1A0192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94F88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0B3D1C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(0.011, 0.043)</w:t>
            </w:r>
          </w:p>
        </w:tc>
        <w:tc>
          <w:tcPr>
            <w:tcW w:w="1276" w:type="dxa"/>
            <w:shd w:val="clear" w:color="auto" w:fill="auto"/>
            <w:noWrap/>
          </w:tcPr>
          <w:p w14:paraId="428552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8.62E-04</w:t>
            </w:r>
          </w:p>
        </w:tc>
        <w:tc>
          <w:tcPr>
            <w:tcW w:w="1914" w:type="dxa"/>
            <w:vMerge w:val="restart"/>
            <w:vAlign w:val="center"/>
          </w:tcPr>
          <w:p w14:paraId="0FC7A8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9887E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0.158 </w:t>
            </w:r>
          </w:p>
          <w:p w14:paraId="0459AB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7F16CB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879F1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0.083 </w:t>
            </w:r>
          </w:p>
          <w:p w14:paraId="693DDA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5E8E94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D764E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BB5E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52271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5564B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0AA589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(0.006, 0.048)</w:t>
            </w:r>
          </w:p>
        </w:tc>
        <w:tc>
          <w:tcPr>
            <w:tcW w:w="1276" w:type="dxa"/>
            <w:shd w:val="clear" w:color="auto" w:fill="auto"/>
            <w:noWrap/>
          </w:tcPr>
          <w:p w14:paraId="0B9BB1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1.16E-02</w:t>
            </w:r>
          </w:p>
        </w:tc>
        <w:tc>
          <w:tcPr>
            <w:tcW w:w="1914" w:type="dxa"/>
            <w:vMerge/>
            <w:vAlign w:val="center"/>
          </w:tcPr>
          <w:p w14:paraId="6EF496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849E5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81E6FA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34B0A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E002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CC38B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4D21C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6B9595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0.028 (-0.005, 0.060)</w:t>
            </w:r>
          </w:p>
        </w:tc>
        <w:tc>
          <w:tcPr>
            <w:tcW w:w="1276" w:type="dxa"/>
            <w:shd w:val="clear" w:color="auto" w:fill="auto"/>
            <w:noWrap/>
          </w:tcPr>
          <w:p w14:paraId="64951C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0.085 </w:t>
            </w:r>
          </w:p>
        </w:tc>
        <w:tc>
          <w:tcPr>
            <w:tcW w:w="1914" w:type="dxa"/>
            <w:vMerge/>
            <w:vAlign w:val="center"/>
          </w:tcPr>
          <w:p w14:paraId="477436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05781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003619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2AD33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A26D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75167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8F5E8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2CECAC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(-0.020, 0.019)</w:t>
            </w:r>
          </w:p>
        </w:tc>
        <w:tc>
          <w:tcPr>
            <w:tcW w:w="1276" w:type="dxa"/>
            <w:shd w:val="clear" w:color="auto" w:fill="auto"/>
            <w:noWrap/>
          </w:tcPr>
          <w:p w14:paraId="0EAA96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0.934 </w:t>
            </w:r>
          </w:p>
        </w:tc>
        <w:tc>
          <w:tcPr>
            <w:tcW w:w="1914" w:type="dxa"/>
            <w:vMerge/>
            <w:vAlign w:val="center"/>
          </w:tcPr>
          <w:p w14:paraId="416A60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903C0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34DBE4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FE5B0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A578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C148B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B4AAF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6B3F0F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0.021 (0.000, 0.043)</w:t>
            </w:r>
          </w:p>
        </w:tc>
        <w:tc>
          <w:tcPr>
            <w:tcW w:w="1276" w:type="dxa"/>
            <w:shd w:val="clear" w:color="auto" w:fill="auto"/>
            <w:noWrap/>
          </w:tcPr>
          <w:p w14:paraId="6D3F54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0.055 </w:t>
            </w:r>
          </w:p>
        </w:tc>
        <w:tc>
          <w:tcPr>
            <w:tcW w:w="1914" w:type="dxa"/>
            <w:vMerge/>
            <w:vAlign w:val="center"/>
          </w:tcPr>
          <w:p w14:paraId="31943B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EAFA4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1094D3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88917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6069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3C5DE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8F639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791660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(0.006, 0.048)</w:t>
            </w:r>
          </w:p>
        </w:tc>
        <w:tc>
          <w:tcPr>
            <w:tcW w:w="1276" w:type="dxa"/>
            <w:shd w:val="clear" w:color="auto" w:fill="auto"/>
            <w:noWrap/>
          </w:tcPr>
          <w:p w14:paraId="6A7FDA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3.56E-02</w:t>
            </w:r>
          </w:p>
        </w:tc>
        <w:tc>
          <w:tcPr>
            <w:tcW w:w="1914" w:type="dxa"/>
            <w:vMerge/>
            <w:vAlign w:val="center"/>
          </w:tcPr>
          <w:p w14:paraId="45F1F4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E4DFD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C7D8F3B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1CE4AE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CD62L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CD86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myeloid DC AC</w:t>
            </w:r>
          </w:p>
          <w:p w14:paraId="0C0BC9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3B41E9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AA76A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FN-BMD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33B647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98</w:t>
            </w:r>
          </w:p>
          <w:p w14:paraId="72D8286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99212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3CAEC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(0.006, 0.024)</w:t>
            </w:r>
          </w:p>
        </w:tc>
        <w:tc>
          <w:tcPr>
            <w:tcW w:w="1276" w:type="dxa"/>
            <w:shd w:val="clear" w:color="auto" w:fill="auto"/>
            <w:noWrap/>
          </w:tcPr>
          <w:p w14:paraId="3AE9DA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5.63E-04</w:t>
            </w:r>
          </w:p>
        </w:tc>
        <w:tc>
          <w:tcPr>
            <w:tcW w:w="1914" w:type="dxa"/>
            <w:vMerge w:val="restart"/>
            <w:vAlign w:val="center"/>
          </w:tcPr>
          <w:p w14:paraId="3873C6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C8C0E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0.812 </w:t>
            </w:r>
          </w:p>
          <w:p w14:paraId="340605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6603D0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B5FA2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EDEEF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0.801 </w:t>
            </w:r>
          </w:p>
          <w:p w14:paraId="29A23A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4FA949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E7F3C5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7EC82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74AFD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2FD01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F3294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2858C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(0.006, 0.024)</w:t>
            </w:r>
          </w:p>
        </w:tc>
        <w:tc>
          <w:tcPr>
            <w:tcW w:w="1276" w:type="dxa"/>
            <w:shd w:val="clear" w:color="auto" w:fill="auto"/>
            <w:noWrap/>
          </w:tcPr>
          <w:p w14:paraId="78735B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5.63E-04</w:t>
            </w:r>
          </w:p>
        </w:tc>
        <w:tc>
          <w:tcPr>
            <w:tcW w:w="1914" w:type="dxa"/>
            <w:vMerge/>
            <w:vAlign w:val="center"/>
          </w:tcPr>
          <w:p w14:paraId="7C7D0D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47097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4C89AA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23A0E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53AF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D8037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AEDCC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FD9F6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0.009 (-0.006, 0.025)</w:t>
            </w:r>
          </w:p>
        </w:tc>
        <w:tc>
          <w:tcPr>
            <w:tcW w:w="1276" w:type="dxa"/>
            <w:shd w:val="clear" w:color="auto" w:fill="auto"/>
            <w:noWrap/>
          </w:tcPr>
          <w:p w14:paraId="47D60A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0.240 </w:t>
            </w:r>
          </w:p>
        </w:tc>
        <w:tc>
          <w:tcPr>
            <w:tcW w:w="1914" w:type="dxa"/>
            <w:vMerge/>
            <w:vAlign w:val="center"/>
          </w:tcPr>
          <w:p w14:paraId="795A30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405FD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79178E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EE10F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1587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40749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6A5C7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40F3EC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0.002 (-0.003, 0.007)</w:t>
            </w:r>
          </w:p>
        </w:tc>
        <w:tc>
          <w:tcPr>
            <w:tcW w:w="1276" w:type="dxa"/>
            <w:shd w:val="clear" w:color="auto" w:fill="auto"/>
            <w:noWrap/>
          </w:tcPr>
          <w:p w14:paraId="68C87C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0.396 </w:t>
            </w:r>
          </w:p>
        </w:tc>
        <w:tc>
          <w:tcPr>
            <w:tcW w:w="1914" w:type="dxa"/>
            <w:vMerge/>
            <w:vAlign w:val="center"/>
          </w:tcPr>
          <w:p w14:paraId="6E4CE4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6E9EF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6F313A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C5196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10DF7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FCBEB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D1CC4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439FEA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(0.003, 0.030)</w:t>
            </w:r>
          </w:p>
        </w:tc>
        <w:tc>
          <w:tcPr>
            <w:tcW w:w="1276" w:type="dxa"/>
            <w:shd w:val="clear" w:color="auto" w:fill="auto"/>
            <w:noWrap/>
          </w:tcPr>
          <w:p w14:paraId="6901F0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1.33E-02</w:t>
            </w:r>
          </w:p>
        </w:tc>
        <w:tc>
          <w:tcPr>
            <w:tcW w:w="1914" w:type="dxa"/>
            <w:vMerge/>
            <w:vAlign w:val="center"/>
          </w:tcPr>
          <w:p w14:paraId="0A6CE03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DE360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8AF439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6462D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4BC7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F4021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A4415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00EA7B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(0.007, 0.023)</w:t>
            </w:r>
          </w:p>
        </w:tc>
        <w:tc>
          <w:tcPr>
            <w:tcW w:w="1276" w:type="dxa"/>
            <w:shd w:val="clear" w:color="auto" w:fill="auto"/>
            <w:noWrap/>
          </w:tcPr>
          <w:p w14:paraId="3E81B3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3.80E-04</w:t>
            </w:r>
          </w:p>
        </w:tc>
        <w:tc>
          <w:tcPr>
            <w:tcW w:w="1914" w:type="dxa"/>
            <w:vMerge/>
            <w:vAlign w:val="center"/>
          </w:tcPr>
          <w:p w14:paraId="10DF20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ADD59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BADE7A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76C18E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CD86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myeloid DC AC</w:t>
            </w:r>
          </w:p>
          <w:p w14:paraId="7A7F65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47004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FN-BMD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8608C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78</w:t>
            </w:r>
          </w:p>
          <w:p w14:paraId="0AFA14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6E276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28EF92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shd w:val="clear" w:color="auto" w:fill="auto"/>
            <w:noWrap/>
          </w:tcPr>
          <w:p w14:paraId="09C205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6.64E-03</w:t>
            </w:r>
          </w:p>
        </w:tc>
        <w:tc>
          <w:tcPr>
            <w:tcW w:w="1914" w:type="dxa"/>
            <w:vMerge w:val="restart"/>
            <w:vAlign w:val="center"/>
          </w:tcPr>
          <w:p w14:paraId="7365CC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35AF0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0.934 </w:t>
            </w:r>
          </w:p>
          <w:p w14:paraId="72CB17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745478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790A1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0.925 </w:t>
            </w:r>
          </w:p>
          <w:p w14:paraId="327DDE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D45854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8F5A9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37213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A6662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4ECB9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388C49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shd w:val="clear" w:color="auto" w:fill="auto"/>
            <w:noWrap/>
          </w:tcPr>
          <w:p w14:paraId="78FB37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6.64E-03</w:t>
            </w:r>
          </w:p>
        </w:tc>
        <w:tc>
          <w:tcPr>
            <w:tcW w:w="1914" w:type="dxa"/>
            <w:vMerge/>
            <w:vAlign w:val="center"/>
          </w:tcPr>
          <w:p w14:paraId="588904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B89B7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7EEAB2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F17C5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F305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F1540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D528F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36602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(-0.001, 0.033)</w:t>
            </w:r>
          </w:p>
        </w:tc>
        <w:tc>
          <w:tcPr>
            <w:tcW w:w="1276" w:type="dxa"/>
            <w:shd w:val="clear" w:color="auto" w:fill="auto"/>
            <w:noWrap/>
          </w:tcPr>
          <w:p w14:paraId="0B8C13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0.067 </w:t>
            </w:r>
          </w:p>
        </w:tc>
        <w:tc>
          <w:tcPr>
            <w:tcW w:w="1914" w:type="dxa"/>
            <w:vMerge/>
            <w:vAlign w:val="center"/>
          </w:tcPr>
          <w:p w14:paraId="17C852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B0773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1FF03C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A293D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3A8F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09A8E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45867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0E85F9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(-0.006,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44CEF9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0.727 </w:t>
            </w:r>
          </w:p>
        </w:tc>
        <w:tc>
          <w:tcPr>
            <w:tcW w:w="1914" w:type="dxa"/>
            <w:vMerge/>
            <w:vAlign w:val="center"/>
          </w:tcPr>
          <w:p w14:paraId="533E3E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5E660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5DF627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0FF0F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F2A3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E6AA3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C03ED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3DBAA7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(0.000, 0.029)</w:t>
            </w:r>
          </w:p>
        </w:tc>
        <w:tc>
          <w:tcPr>
            <w:tcW w:w="1276" w:type="dxa"/>
            <w:shd w:val="clear" w:color="auto" w:fill="auto"/>
            <w:noWrap/>
          </w:tcPr>
          <w:p w14:paraId="3CCA29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4.28E-02</w:t>
            </w:r>
          </w:p>
        </w:tc>
        <w:tc>
          <w:tcPr>
            <w:tcW w:w="1914" w:type="dxa"/>
            <w:vMerge/>
            <w:vAlign w:val="center"/>
          </w:tcPr>
          <w:p w14:paraId="32B4BE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AF0BB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02B8F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FB929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7942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FF63B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44CA0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6AB937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(0.005, 0.022)</w:t>
            </w:r>
          </w:p>
        </w:tc>
        <w:tc>
          <w:tcPr>
            <w:tcW w:w="1276" w:type="dxa"/>
            <w:shd w:val="clear" w:color="auto" w:fill="auto"/>
            <w:noWrap/>
          </w:tcPr>
          <w:p w14:paraId="5E9E1B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2.90E-03</w:t>
            </w:r>
          </w:p>
        </w:tc>
        <w:tc>
          <w:tcPr>
            <w:tcW w:w="1914" w:type="dxa"/>
            <w:vMerge/>
            <w:vAlign w:val="center"/>
          </w:tcPr>
          <w:p w14:paraId="72806C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3E0C5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C1FC75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007DE7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CD20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CD38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AC</w:t>
            </w:r>
          </w:p>
          <w:p w14:paraId="791EF7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41329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E2C64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21</w:t>
            </w:r>
          </w:p>
          <w:p w14:paraId="6822E6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DE376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3A5539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0.040 (0.016, 0.065)</w:t>
            </w:r>
          </w:p>
        </w:tc>
        <w:tc>
          <w:tcPr>
            <w:tcW w:w="1276" w:type="dxa"/>
            <w:shd w:val="clear" w:color="auto" w:fill="auto"/>
            <w:noWrap/>
          </w:tcPr>
          <w:p w14:paraId="728C15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1.36E-03</w:t>
            </w:r>
          </w:p>
        </w:tc>
        <w:tc>
          <w:tcPr>
            <w:tcW w:w="1914" w:type="dxa"/>
            <w:vMerge w:val="restart"/>
            <w:vAlign w:val="center"/>
          </w:tcPr>
          <w:p w14:paraId="03312B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05B5B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BE335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69A60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0.777 </w:t>
            </w:r>
          </w:p>
          <w:p w14:paraId="1B8386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1FC268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03C07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A02F5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E8B16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0.673 </w:t>
            </w:r>
          </w:p>
          <w:p w14:paraId="38EDD2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230CD2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AFEE1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302C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63A68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9B4F1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3DAF7C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0.040 (0.016, 0.065)</w:t>
            </w:r>
          </w:p>
        </w:tc>
        <w:tc>
          <w:tcPr>
            <w:tcW w:w="1276" w:type="dxa"/>
            <w:shd w:val="clear" w:color="auto" w:fill="auto"/>
            <w:noWrap/>
          </w:tcPr>
          <w:p w14:paraId="104E1C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1.36E-03</w:t>
            </w:r>
          </w:p>
        </w:tc>
        <w:tc>
          <w:tcPr>
            <w:tcW w:w="1914" w:type="dxa"/>
            <w:vMerge/>
            <w:vAlign w:val="center"/>
          </w:tcPr>
          <w:p w14:paraId="1FB7F5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F4C6E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CA56E2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053A2B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39DF6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E0C78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F77AE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6D79C2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0.038 (0.005, 0.072)</w:t>
            </w:r>
          </w:p>
        </w:tc>
        <w:tc>
          <w:tcPr>
            <w:tcW w:w="1276" w:type="dxa"/>
            <w:shd w:val="clear" w:color="auto" w:fill="auto"/>
            <w:noWrap/>
          </w:tcPr>
          <w:p w14:paraId="732081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2.82E-02</w:t>
            </w:r>
          </w:p>
        </w:tc>
        <w:tc>
          <w:tcPr>
            <w:tcW w:w="1914" w:type="dxa"/>
            <w:vMerge/>
            <w:vAlign w:val="center"/>
          </w:tcPr>
          <w:p w14:paraId="4104CC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02954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75C0D35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17F48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204A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0D553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2DF1C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744D40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0.001 (-0.008, 0.010)</w:t>
            </w:r>
          </w:p>
        </w:tc>
        <w:tc>
          <w:tcPr>
            <w:tcW w:w="1276" w:type="dxa"/>
            <w:shd w:val="clear" w:color="auto" w:fill="auto"/>
            <w:noWrap/>
          </w:tcPr>
          <w:p w14:paraId="52B1B9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0.855 </w:t>
            </w:r>
          </w:p>
        </w:tc>
        <w:tc>
          <w:tcPr>
            <w:tcW w:w="1914" w:type="dxa"/>
            <w:vMerge/>
            <w:vAlign w:val="center"/>
          </w:tcPr>
          <w:p w14:paraId="071846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9615D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A66E5F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A22CC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FFEB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BEB68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10DA8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7402E5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0.038 (0.002, 0.074)</w:t>
            </w:r>
          </w:p>
        </w:tc>
        <w:tc>
          <w:tcPr>
            <w:tcW w:w="1276" w:type="dxa"/>
            <w:shd w:val="clear" w:color="auto" w:fill="auto"/>
            <w:noWrap/>
          </w:tcPr>
          <w:p w14:paraId="2E1E63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3.99E-02</w:t>
            </w:r>
          </w:p>
        </w:tc>
        <w:tc>
          <w:tcPr>
            <w:tcW w:w="1914" w:type="dxa"/>
            <w:vMerge/>
            <w:vAlign w:val="center"/>
          </w:tcPr>
          <w:p w14:paraId="5ED697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98CD2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131BDE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89190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5E48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3139C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25583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55AFE4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0.040 (0.019, 0.061)</w:t>
            </w:r>
          </w:p>
        </w:tc>
        <w:tc>
          <w:tcPr>
            <w:tcW w:w="1276" w:type="dxa"/>
            <w:shd w:val="clear" w:color="auto" w:fill="auto"/>
            <w:noWrap/>
          </w:tcPr>
          <w:p w14:paraId="57D897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1.50E-03</w:t>
            </w:r>
          </w:p>
        </w:tc>
        <w:tc>
          <w:tcPr>
            <w:tcW w:w="1914" w:type="dxa"/>
            <w:vMerge/>
            <w:vAlign w:val="center"/>
          </w:tcPr>
          <w:p w14:paraId="2B26E0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D7309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7977C5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3C4E55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activated Treg AC</w:t>
            </w:r>
          </w:p>
          <w:p w14:paraId="244062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50A5F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09F60A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191</w:t>
            </w:r>
          </w:p>
          <w:p w14:paraId="3EF5E7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ACC01F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7F7438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(-0.022, -0.005)</w:t>
            </w:r>
          </w:p>
        </w:tc>
        <w:tc>
          <w:tcPr>
            <w:tcW w:w="1276" w:type="dxa"/>
            <w:shd w:val="clear" w:color="auto" w:fill="auto"/>
            <w:noWrap/>
          </w:tcPr>
          <w:p w14:paraId="28B887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1.30E-03</w:t>
            </w:r>
          </w:p>
        </w:tc>
        <w:tc>
          <w:tcPr>
            <w:tcW w:w="1914" w:type="dxa"/>
            <w:vMerge w:val="restart"/>
            <w:vAlign w:val="center"/>
          </w:tcPr>
          <w:p w14:paraId="4A3819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544D5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0.038 </w:t>
            </w:r>
          </w:p>
          <w:p w14:paraId="1CC915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6958CD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EDBF7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27AE30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BFF12A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EF49E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66F2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D7FA8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58179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73311D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(-0.023, -0.005)</w:t>
            </w:r>
          </w:p>
        </w:tc>
        <w:tc>
          <w:tcPr>
            <w:tcW w:w="1276" w:type="dxa"/>
            <w:shd w:val="clear" w:color="auto" w:fill="auto"/>
            <w:noWrap/>
          </w:tcPr>
          <w:p w14:paraId="3E457B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3.19E-03</w:t>
            </w:r>
          </w:p>
        </w:tc>
        <w:tc>
          <w:tcPr>
            <w:tcW w:w="1914" w:type="dxa"/>
            <w:vMerge/>
            <w:vAlign w:val="center"/>
          </w:tcPr>
          <w:p w14:paraId="0A9B4E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31872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21DE705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37C19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D898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266FA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3A884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02FC19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(-0.020, 0.015)</w:t>
            </w:r>
          </w:p>
        </w:tc>
        <w:tc>
          <w:tcPr>
            <w:tcW w:w="1276" w:type="dxa"/>
            <w:shd w:val="clear" w:color="auto" w:fill="auto"/>
            <w:noWrap/>
          </w:tcPr>
          <w:p w14:paraId="1C69FE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0.760 </w:t>
            </w:r>
          </w:p>
        </w:tc>
        <w:tc>
          <w:tcPr>
            <w:tcW w:w="1914" w:type="dxa"/>
            <w:vMerge/>
            <w:vAlign w:val="center"/>
          </w:tcPr>
          <w:p w14:paraId="295E72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76CC0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1A73E92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03455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CA83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E29CD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4B2F3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00458F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(-0.008, 0.001)</w:t>
            </w:r>
          </w:p>
        </w:tc>
        <w:tc>
          <w:tcPr>
            <w:tcW w:w="1276" w:type="dxa"/>
            <w:shd w:val="clear" w:color="auto" w:fill="auto"/>
            <w:noWrap/>
          </w:tcPr>
          <w:p w14:paraId="078C48D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0.157 </w:t>
            </w:r>
          </w:p>
        </w:tc>
        <w:tc>
          <w:tcPr>
            <w:tcW w:w="1914" w:type="dxa"/>
            <w:vMerge/>
            <w:vAlign w:val="center"/>
          </w:tcPr>
          <w:p w14:paraId="2BD36F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972BC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158DBE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79FA1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F151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31CF77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F1C12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730FDC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-0.012 (-0.026, 0.003)</w:t>
            </w:r>
          </w:p>
        </w:tc>
        <w:tc>
          <w:tcPr>
            <w:tcW w:w="1276" w:type="dxa"/>
            <w:shd w:val="clear" w:color="auto" w:fill="auto"/>
            <w:noWrap/>
          </w:tcPr>
          <w:p w14:paraId="4279CE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0.109 </w:t>
            </w:r>
          </w:p>
        </w:tc>
        <w:tc>
          <w:tcPr>
            <w:tcW w:w="1914" w:type="dxa"/>
            <w:vMerge/>
            <w:vAlign w:val="center"/>
          </w:tcPr>
          <w:p w14:paraId="55F758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CF941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6C1342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8F992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8740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4B5FE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4F618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5020EC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(-0.023, -0.005)</w:t>
            </w:r>
          </w:p>
        </w:tc>
        <w:tc>
          <w:tcPr>
            <w:tcW w:w="1276" w:type="dxa"/>
            <w:shd w:val="clear" w:color="auto" w:fill="auto"/>
            <w:noWrap/>
          </w:tcPr>
          <w:p w14:paraId="1A1CAC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3.59E-03</w:t>
            </w:r>
          </w:p>
        </w:tc>
        <w:tc>
          <w:tcPr>
            <w:tcW w:w="1914" w:type="dxa"/>
            <w:vMerge/>
            <w:vAlign w:val="center"/>
          </w:tcPr>
          <w:p w14:paraId="5914B2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A046C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35ADAF4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1CFB3E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secreting Treg AC</w:t>
            </w:r>
          </w:p>
          <w:p w14:paraId="6DA8B8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CCA23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71D3E2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219</w:t>
            </w:r>
          </w:p>
          <w:p w14:paraId="68AEB5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188AD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4380C4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(-0.017,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3E0133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4.11E-03</w:t>
            </w:r>
          </w:p>
        </w:tc>
        <w:tc>
          <w:tcPr>
            <w:tcW w:w="1914" w:type="dxa"/>
            <w:vMerge w:val="restart"/>
            <w:vAlign w:val="center"/>
          </w:tcPr>
          <w:p w14:paraId="4F2982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67EF5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0.130 </w:t>
            </w:r>
          </w:p>
          <w:p w14:paraId="4FA313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3E2F53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8A87B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0.140 </w:t>
            </w:r>
          </w:p>
          <w:p w14:paraId="32842A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494196A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F8E84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98F54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ABB56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FFD025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784F62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(-0.017,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187916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6.30E-03</w:t>
            </w:r>
          </w:p>
        </w:tc>
        <w:tc>
          <w:tcPr>
            <w:tcW w:w="1914" w:type="dxa"/>
            <w:vMerge/>
            <w:vAlign w:val="center"/>
          </w:tcPr>
          <w:p w14:paraId="78578F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232DE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37C3DF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09FB7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43E2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94744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E2B83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56636B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(-0.024, 0.002)</w:t>
            </w:r>
          </w:p>
        </w:tc>
        <w:tc>
          <w:tcPr>
            <w:tcW w:w="1276" w:type="dxa"/>
            <w:shd w:val="clear" w:color="auto" w:fill="auto"/>
            <w:noWrap/>
          </w:tcPr>
          <w:p w14:paraId="3F22EA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0.087 </w:t>
            </w:r>
          </w:p>
        </w:tc>
        <w:tc>
          <w:tcPr>
            <w:tcW w:w="1914" w:type="dxa"/>
            <w:vMerge/>
            <w:vAlign w:val="center"/>
          </w:tcPr>
          <w:p w14:paraId="3979D4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11C812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6CFCE53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061A3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BF4C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1DB04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A47FF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6724DE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(-0.004,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0C7CB4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0.869 </w:t>
            </w:r>
          </w:p>
        </w:tc>
        <w:tc>
          <w:tcPr>
            <w:tcW w:w="1914" w:type="dxa"/>
            <w:vMerge/>
            <w:vAlign w:val="center"/>
          </w:tcPr>
          <w:p w14:paraId="271AFF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51D015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897633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FF083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F26A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6EE3F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D0B8A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3ED13F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(-0.023, 0.002)</w:t>
            </w:r>
          </w:p>
        </w:tc>
        <w:tc>
          <w:tcPr>
            <w:tcW w:w="1276" w:type="dxa"/>
            <w:shd w:val="clear" w:color="auto" w:fill="auto"/>
            <w:noWrap/>
          </w:tcPr>
          <w:p w14:paraId="7C8FB0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0.090 </w:t>
            </w:r>
          </w:p>
        </w:tc>
        <w:tc>
          <w:tcPr>
            <w:tcW w:w="1914" w:type="dxa"/>
            <w:vMerge/>
            <w:vAlign w:val="center"/>
          </w:tcPr>
          <w:p w14:paraId="2F7A0E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787CD8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8DADDD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2C5BD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076C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2CCD8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791F9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062CF2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(-0.017,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0552AD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6.82E-03</w:t>
            </w:r>
          </w:p>
        </w:tc>
        <w:tc>
          <w:tcPr>
            <w:tcW w:w="1914" w:type="dxa"/>
            <w:vMerge/>
            <w:vAlign w:val="center"/>
          </w:tcPr>
          <w:p w14:paraId="4FE38F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80A29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02DF28C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2F7D85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AC</w:t>
            </w:r>
          </w:p>
          <w:p w14:paraId="7D6EDE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15B53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479015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234</w:t>
            </w:r>
          </w:p>
          <w:p w14:paraId="7D83FF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BED5C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6C1441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(-0.016,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602685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5.23E-03</w:t>
            </w:r>
          </w:p>
        </w:tc>
        <w:tc>
          <w:tcPr>
            <w:tcW w:w="1914" w:type="dxa"/>
            <w:vMerge w:val="restart"/>
            <w:vAlign w:val="center"/>
          </w:tcPr>
          <w:p w14:paraId="40D942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9C985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0.200 </w:t>
            </w:r>
          </w:p>
          <w:p w14:paraId="7324EF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6B0F95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FD747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0.200 </w:t>
            </w:r>
          </w:p>
          <w:p w14:paraId="10D0AA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8302D69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DBEB0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8483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41ACD7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EC846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04482B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(-0.017,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5FC24C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7.12E-03</w:t>
            </w:r>
          </w:p>
        </w:tc>
        <w:tc>
          <w:tcPr>
            <w:tcW w:w="1914" w:type="dxa"/>
            <w:vMerge/>
            <w:vAlign w:val="center"/>
          </w:tcPr>
          <w:p w14:paraId="3BFD7A6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64CB7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8F5776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B4AF7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0F5C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164CA2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4F04E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61F1A6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(-0.021,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0E8D28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0.185 </w:t>
            </w:r>
          </w:p>
        </w:tc>
        <w:tc>
          <w:tcPr>
            <w:tcW w:w="1914" w:type="dxa"/>
            <w:vMerge/>
            <w:vAlign w:val="center"/>
          </w:tcPr>
          <w:p w14:paraId="5859C8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765D6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1D23591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BF2C6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BAD17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A7388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D4363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3D4E02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(-0.004, 0.004)</w:t>
            </w:r>
          </w:p>
        </w:tc>
        <w:tc>
          <w:tcPr>
            <w:tcW w:w="1276" w:type="dxa"/>
            <w:shd w:val="clear" w:color="auto" w:fill="auto"/>
            <w:noWrap/>
          </w:tcPr>
          <w:p w14:paraId="74C91E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0.851 </w:t>
            </w:r>
          </w:p>
        </w:tc>
        <w:tc>
          <w:tcPr>
            <w:tcW w:w="1914" w:type="dxa"/>
            <w:vMerge/>
            <w:vAlign w:val="center"/>
          </w:tcPr>
          <w:p w14:paraId="62AADA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F977E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F97C425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0F834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CFDD9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18399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0A5BB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5124F5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(-0.019, 0.006)</w:t>
            </w:r>
          </w:p>
        </w:tc>
        <w:tc>
          <w:tcPr>
            <w:tcW w:w="1276" w:type="dxa"/>
            <w:shd w:val="clear" w:color="auto" w:fill="auto"/>
            <w:noWrap/>
          </w:tcPr>
          <w:p w14:paraId="11F6EE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0.309 </w:t>
            </w:r>
          </w:p>
        </w:tc>
        <w:tc>
          <w:tcPr>
            <w:tcW w:w="1914" w:type="dxa"/>
            <w:vMerge/>
            <w:vAlign w:val="center"/>
          </w:tcPr>
          <w:p w14:paraId="4939B7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64426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008674E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C4CA7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BAB8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D4A67F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A830F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1106BC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(-0.017, -0.003)</w:t>
            </w:r>
          </w:p>
        </w:tc>
        <w:tc>
          <w:tcPr>
            <w:tcW w:w="1276" w:type="dxa"/>
            <w:shd w:val="clear" w:color="auto" w:fill="auto"/>
            <w:noWrap/>
          </w:tcPr>
          <w:p w14:paraId="4A799C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7.64E-03</w:t>
            </w:r>
          </w:p>
        </w:tc>
        <w:tc>
          <w:tcPr>
            <w:tcW w:w="1914" w:type="dxa"/>
            <w:vMerge/>
            <w:vAlign w:val="center"/>
          </w:tcPr>
          <w:p w14:paraId="366E9C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C861C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21CDAD5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6D6FF8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Myeloid DC AC</w:t>
            </w:r>
          </w:p>
          <w:p w14:paraId="7B9C0B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C6B79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F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>A-BMD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3222B6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66</w:t>
            </w:r>
          </w:p>
          <w:p w14:paraId="78B54B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E1785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47768F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(-0.046, -0.009)</w:t>
            </w:r>
          </w:p>
        </w:tc>
        <w:tc>
          <w:tcPr>
            <w:tcW w:w="1276" w:type="dxa"/>
            <w:shd w:val="clear" w:color="auto" w:fill="auto"/>
            <w:noWrap/>
          </w:tcPr>
          <w:p w14:paraId="2A6A22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4.25E-03</w:t>
            </w:r>
          </w:p>
        </w:tc>
        <w:tc>
          <w:tcPr>
            <w:tcW w:w="1914" w:type="dxa"/>
            <w:vMerge w:val="restart"/>
            <w:vAlign w:val="center"/>
          </w:tcPr>
          <w:p w14:paraId="44C499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55252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0.438 </w:t>
            </w:r>
          </w:p>
          <w:p w14:paraId="023E2D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shd w:val="clear" w:color="auto" w:fill="auto"/>
            <w:noWrap/>
            <w:vAlign w:val="center"/>
          </w:tcPr>
          <w:p w14:paraId="266285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CA72D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0.418 </w:t>
            </w:r>
          </w:p>
          <w:p w14:paraId="248E4C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BD15928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2803C3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7649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C0182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0E7BC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536D9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(-0.046, -0.008)</w:t>
            </w:r>
          </w:p>
        </w:tc>
        <w:tc>
          <w:tcPr>
            <w:tcW w:w="1276" w:type="dxa"/>
            <w:shd w:val="clear" w:color="auto" w:fill="auto"/>
            <w:noWrap/>
          </w:tcPr>
          <w:p w14:paraId="745552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4.77E-03</w:t>
            </w:r>
          </w:p>
        </w:tc>
        <w:tc>
          <w:tcPr>
            <w:tcW w:w="1914" w:type="dxa"/>
            <w:vMerge/>
            <w:vAlign w:val="center"/>
          </w:tcPr>
          <w:p w14:paraId="084988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080F3E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2DDB0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95623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89638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7602E2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7A95B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671FD6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(-0.041, 0.013)</w:t>
            </w:r>
          </w:p>
        </w:tc>
        <w:tc>
          <w:tcPr>
            <w:tcW w:w="1276" w:type="dxa"/>
            <w:shd w:val="clear" w:color="auto" w:fill="auto"/>
            <w:noWrap/>
          </w:tcPr>
          <w:p w14:paraId="4B8674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0.308 </w:t>
            </w:r>
          </w:p>
        </w:tc>
        <w:tc>
          <w:tcPr>
            <w:tcW w:w="1914" w:type="dxa"/>
            <w:vMerge/>
            <w:vAlign w:val="center"/>
          </w:tcPr>
          <w:p w14:paraId="0025E5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48E653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7890D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453770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E5E4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607A33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B1384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46D60E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(-0.015, 0.002)</w:t>
            </w:r>
          </w:p>
        </w:tc>
        <w:tc>
          <w:tcPr>
            <w:tcW w:w="1276" w:type="dxa"/>
            <w:shd w:val="clear" w:color="auto" w:fill="auto"/>
            <w:noWrap/>
          </w:tcPr>
          <w:p w14:paraId="1CECD3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0.158 </w:t>
            </w:r>
          </w:p>
        </w:tc>
        <w:tc>
          <w:tcPr>
            <w:tcW w:w="1914" w:type="dxa"/>
            <w:vMerge/>
            <w:vAlign w:val="center"/>
          </w:tcPr>
          <w:p w14:paraId="447745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2EA4B3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4469EA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FDB77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172E5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FEE2A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EF17D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517886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(-0.042, 0.019)</w:t>
            </w:r>
          </w:p>
        </w:tc>
        <w:tc>
          <w:tcPr>
            <w:tcW w:w="1276" w:type="dxa"/>
            <w:shd w:val="clear" w:color="auto" w:fill="auto"/>
            <w:noWrap/>
          </w:tcPr>
          <w:p w14:paraId="17CF85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0.472 </w:t>
            </w:r>
          </w:p>
        </w:tc>
        <w:tc>
          <w:tcPr>
            <w:tcW w:w="1914" w:type="dxa"/>
            <w:vMerge/>
            <w:vAlign w:val="center"/>
          </w:tcPr>
          <w:p w14:paraId="0F529F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6FB380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9DD5C85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3441E0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50B1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8A352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C934D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shd w:val="clear" w:color="auto" w:fill="auto"/>
            <w:noWrap/>
          </w:tcPr>
          <w:p w14:paraId="09FEDB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-0.027 (-0.046, -0.008)</w:t>
            </w:r>
          </w:p>
        </w:tc>
        <w:tc>
          <w:tcPr>
            <w:tcW w:w="1276" w:type="dxa"/>
            <w:shd w:val="clear" w:color="auto" w:fill="auto"/>
            <w:noWrap/>
          </w:tcPr>
          <w:p w14:paraId="11370B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6.32E-03</w:t>
            </w:r>
          </w:p>
        </w:tc>
        <w:tc>
          <w:tcPr>
            <w:tcW w:w="1914" w:type="dxa"/>
            <w:vMerge/>
            <w:vAlign w:val="center"/>
          </w:tcPr>
          <w:p w14:paraId="07ADC8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shd w:val="clear" w:color="auto" w:fill="auto"/>
            <w:noWrap/>
            <w:vAlign w:val="center"/>
          </w:tcPr>
          <w:p w14:paraId="30F1DD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60BB499" w14:textId="77777777" w:rsidTr="00F71868">
        <w:trPr>
          <w:trHeight w:val="237"/>
          <w:jc w:val="center"/>
        </w:trPr>
        <w:tc>
          <w:tcPr>
            <w:tcW w:w="3936" w:type="dxa"/>
            <w:vMerge w:val="restart"/>
          </w:tcPr>
          <w:p w14:paraId="4C3323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CD62L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DC AC</w:t>
            </w:r>
          </w:p>
          <w:p w14:paraId="60E970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6989E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F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>A-BMD</w:t>
            </w:r>
          </w:p>
        </w:tc>
        <w:tc>
          <w:tcPr>
            <w:tcW w:w="638" w:type="dxa"/>
            <w:vMerge w:val="restart"/>
            <w:shd w:val="clear" w:color="auto" w:fill="auto"/>
            <w:noWrap/>
          </w:tcPr>
          <w:p w14:paraId="580343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68</w:t>
            </w:r>
          </w:p>
        </w:tc>
        <w:tc>
          <w:tcPr>
            <w:tcW w:w="1985" w:type="dxa"/>
            <w:shd w:val="clear" w:color="auto" w:fill="auto"/>
            <w:noWrap/>
          </w:tcPr>
          <w:p w14:paraId="10440E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DFBBB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-0.023 (-0.039, -0.007)</w:t>
            </w:r>
          </w:p>
        </w:tc>
        <w:tc>
          <w:tcPr>
            <w:tcW w:w="1276" w:type="dxa"/>
            <w:shd w:val="clear" w:color="auto" w:fill="auto"/>
            <w:noWrap/>
          </w:tcPr>
          <w:p w14:paraId="5D5827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5.98E-03</w:t>
            </w:r>
          </w:p>
        </w:tc>
        <w:tc>
          <w:tcPr>
            <w:tcW w:w="1914" w:type="dxa"/>
            <w:vMerge w:val="restart"/>
            <w:tcBorders>
              <w:bottom w:val="single" w:sz="4" w:space="0" w:color="auto"/>
            </w:tcBorders>
            <w:vAlign w:val="center"/>
          </w:tcPr>
          <w:p w14:paraId="19FFD4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696C7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0.398 </w:t>
            </w:r>
          </w:p>
          <w:p w14:paraId="61754A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A691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0170E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0.388 </w:t>
            </w:r>
          </w:p>
          <w:p w14:paraId="3FA4F3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E0E3AFD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7A1C2A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A0C1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231BA7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6FE82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shd w:val="clear" w:color="auto" w:fill="auto"/>
            <w:noWrap/>
          </w:tcPr>
          <w:p w14:paraId="1CEB0D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-0.023 (-0.040, -0.006)</w:t>
            </w:r>
          </w:p>
        </w:tc>
        <w:tc>
          <w:tcPr>
            <w:tcW w:w="1276" w:type="dxa"/>
            <w:shd w:val="clear" w:color="auto" w:fill="auto"/>
            <w:noWrap/>
          </w:tcPr>
          <w:p w14:paraId="006F6E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7.02E-03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4DDFFB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C5A9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1C8DB60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12F9C8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92EF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06E9BD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02194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shd w:val="clear" w:color="auto" w:fill="auto"/>
            <w:noWrap/>
          </w:tcPr>
          <w:p w14:paraId="3358D6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-0.024 (-0.047, -0.001)</w:t>
            </w:r>
          </w:p>
        </w:tc>
        <w:tc>
          <w:tcPr>
            <w:tcW w:w="1276" w:type="dxa"/>
            <w:shd w:val="clear" w:color="auto" w:fill="auto"/>
            <w:noWrap/>
          </w:tcPr>
          <w:p w14:paraId="72381B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3.94E-02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6D758C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ADC0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CB914F4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61949F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C668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FAFA0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FADE7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shd w:val="clear" w:color="auto" w:fill="auto"/>
            <w:noWrap/>
          </w:tcPr>
          <w:p w14:paraId="7D9919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0.001 (-0.008, 0.009)</w:t>
            </w:r>
          </w:p>
        </w:tc>
        <w:tc>
          <w:tcPr>
            <w:tcW w:w="1276" w:type="dxa"/>
            <w:shd w:val="clear" w:color="auto" w:fill="auto"/>
            <w:noWrap/>
          </w:tcPr>
          <w:p w14:paraId="756A0D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0.892 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008D42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3FE8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E38FE8B" w14:textId="77777777" w:rsidTr="00F71868">
        <w:trPr>
          <w:trHeight w:val="237"/>
          <w:jc w:val="center"/>
        </w:trPr>
        <w:tc>
          <w:tcPr>
            <w:tcW w:w="3936" w:type="dxa"/>
            <w:vMerge/>
          </w:tcPr>
          <w:p w14:paraId="5E9E14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89F9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noWrap/>
          </w:tcPr>
          <w:p w14:paraId="553CE4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C1C9D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shd w:val="clear" w:color="auto" w:fill="auto"/>
            <w:noWrap/>
          </w:tcPr>
          <w:p w14:paraId="10C4D9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-0.016 (-0.045, 0.012)</w:t>
            </w:r>
          </w:p>
        </w:tc>
        <w:tc>
          <w:tcPr>
            <w:tcW w:w="1276" w:type="dxa"/>
            <w:shd w:val="clear" w:color="auto" w:fill="auto"/>
            <w:noWrap/>
          </w:tcPr>
          <w:p w14:paraId="6ACF33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0.249 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29E692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9D7F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B8E5711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1B8A18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BE45A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2262C9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2CADD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BA890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-0.023 (-0.040, -0.006)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CBA2C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8.86E-03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  <w:vAlign w:val="center"/>
          </w:tcPr>
          <w:p w14:paraId="5D4AD2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81AB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6524996E" w14:textId="6975953A" w:rsidR="00712C39" w:rsidRPr="001B1B0A" w:rsidRDefault="00712C39" w:rsidP="00251D7A">
      <w:pPr>
        <w:widowControl/>
        <w:spacing w:line="240" w:lineRule="auto"/>
        <w:rPr>
          <w:b/>
          <w:bCs/>
          <w:color w:val="000000" w:themeColor="text1"/>
          <w:sz w:val="28"/>
          <w:szCs w:val="28"/>
        </w:rPr>
      </w:pPr>
      <w:r w:rsidRPr="001B1B0A">
        <w:rPr>
          <w:b/>
          <w:bCs/>
          <w:color w:val="000000" w:themeColor="text1"/>
          <w:kern w:val="0"/>
          <w:sz w:val="20"/>
          <w:szCs w:val="20"/>
        </w:rPr>
        <w:t>Note</w:t>
      </w:r>
      <w:r w:rsidRPr="001B1B0A">
        <w:rPr>
          <w:color w:val="000000" w:themeColor="text1"/>
          <w:kern w:val="0"/>
          <w:sz w:val="20"/>
          <w:szCs w:val="20"/>
        </w:rPr>
        <w:t xml:space="preserve">: MR: Mendelian randomization; N represents the number of SNPs used in different analysis. AC, absolute count; TB-BMD, Total body bone mineral density; FN-BMD, Femoral Neck bone mineral density; LS-BMD, Lumbar Spine bone mineral density; FA-BMD, Forearm bone mineral density; IVW, inverse variance weighted method; MR-PRESSO global test refers to detection of horizontal pleiotropy; Heterogeneity test refers to Cochran's Q test; CI: Confidence </w:t>
      </w:r>
      <w:r w:rsidRPr="001B1B0A">
        <w:rPr>
          <w:rFonts w:hint="eastAsia"/>
          <w:color w:val="000000" w:themeColor="text1"/>
          <w:kern w:val="0"/>
          <w:sz w:val="20"/>
          <w:szCs w:val="20"/>
        </w:rPr>
        <w:t>inter</w:t>
      </w:r>
      <w:r w:rsidRPr="001B1B0A">
        <w:rPr>
          <w:color w:val="000000" w:themeColor="text1"/>
          <w:kern w:val="0"/>
          <w:sz w:val="20"/>
          <w:szCs w:val="20"/>
        </w:rPr>
        <w:t>val.</w:t>
      </w:r>
      <w:r w:rsidRPr="001B1B0A">
        <w:rPr>
          <w:b/>
          <w:bCs/>
          <w:color w:val="000000" w:themeColor="text1"/>
          <w:sz w:val="28"/>
          <w:szCs w:val="28"/>
        </w:rPr>
        <w:br w:type="page"/>
      </w:r>
    </w:p>
    <w:p w14:paraId="388C6DC1" w14:textId="10B4CEEB" w:rsidR="00712C39" w:rsidRPr="001B1B0A" w:rsidRDefault="00712C39" w:rsidP="00712C39">
      <w:pPr>
        <w:rPr>
          <w:b/>
          <w:bCs/>
          <w:color w:val="000000" w:themeColor="text1"/>
        </w:rPr>
      </w:pPr>
      <w:r w:rsidRPr="001B1B0A">
        <w:rPr>
          <w:b/>
          <w:bCs/>
          <w:color w:val="000000" w:themeColor="text1"/>
        </w:rPr>
        <w:lastRenderedPageBreak/>
        <w:t xml:space="preserve">Table </w:t>
      </w:r>
      <w:r w:rsidR="00E60265" w:rsidRPr="001B1B0A">
        <w:rPr>
          <w:b/>
          <w:bCs/>
          <w:color w:val="000000" w:themeColor="text1"/>
        </w:rPr>
        <w:t>S5</w:t>
      </w:r>
      <w:r w:rsidRPr="001B1B0A">
        <w:rPr>
          <w:b/>
          <w:bCs/>
          <w:color w:val="000000" w:themeColor="text1"/>
        </w:rPr>
        <w:t xml:space="preserve">. </w:t>
      </w:r>
      <w:r w:rsidRPr="001B1B0A">
        <w:rPr>
          <w:color w:val="000000" w:themeColor="text1"/>
        </w:rPr>
        <w:t>Estimated effect size of immune traits (RC) on BMDs with different MR methods</w:t>
      </w:r>
    </w:p>
    <w:tbl>
      <w:tblPr>
        <w:tblW w:w="14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134"/>
        <w:gridCol w:w="638"/>
        <w:gridCol w:w="1985"/>
        <w:gridCol w:w="2196"/>
        <w:gridCol w:w="1276"/>
        <w:gridCol w:w="1914"/>
        <w:gridCol w:w="1378"/>
      </w:tblGrid>
      <w:tr w:rsidR="00A95FC2" w:rsidRPr="001B1B0A" w14:paraId="0FC293CA" w14:textId="77777777" w:rsidTr="008B4F6A">
        <w:trPr>
          <w:trHeight w:val="502"/>
          <w:jc w:val="center"/>
        </w:trPr>
        <w:tc>
          <w:tcPr>
            <w:tcW w:w="3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5B4DB7" w14:textId="0C0BD4F2" w:rsidR="00712C39" w:rsidRPr="001B1B0A" w:rsidRDefault="003B583F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Variable</w:t>
            </w:r>
            <w:r w:rsidR="00712C39"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(RC)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C166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Outcomes</w:t>
            </w:r>
          </w:p>
        </w:tc>
        <w:tc>
          <w:tcPr>
            <w:tcW w:w="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51B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B0A7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 Method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1F81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BETA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(95%CI)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A5F0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  <w:tc>
          <w:tcPr>
            <w:tcW w:w="19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07CA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MR-PRESSO global 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D50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Heterogeneity</w:t>
            </w:r>
          </w:p>
          <w:p w14:paraId="2C4936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</w:tr>
      <w:tr w:rsidR="00A95FC2" w:rsidRPr="001B1B0A" w14:paraId="0B0E2CF1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left w:val="nil"/>
              <w:bottom w:val="nil"/>
              <w:right w:val="nil"/>
            </w:tcBorders>
          </w:tcPr>
          <w:p w14:paraId="1D9E3DBA" w14:textId="0ED73156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Resting Treg %CD4</w:t>
            </w:r>
          </w:p>
        </w:tc>
        <w:tc>
          <w:tcPr>
            <w:tcW w:w="1134" w:type="dxa"/>
            <w:vMerge w:val="restart"/>
            <w:tcBorders>
              <w:left w:val="nil"/>
              <w:bottom w:val="nil"/>
              <w:right w:val="nil"/>
            </w:tcBorders>
          </w:tcPr>
          <w:p w14:paraId="5AB2D1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920C4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86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A2E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25282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-0.013 (-0.020, -0.007)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325AF2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6.38E-05</w:t>
            </w:r>
          </w:p>
        </w:tc>
        <w:tc>
          <w:tcPr>
            <w:tcW w:w="191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62021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9A568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0.328</w:t>
            </w:r>
          </w:p>
          <w:p w14:paraId="59B650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CAA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C5C5D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0.466</w:t>
            </w:r>
          </w:p>
          <w:p w14:paraId="6E7EA1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8AF295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DED6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C547B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C55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F4D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C76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-0.013 (-0.020, -0.007)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245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6.66E-05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7D0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AF6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19FCA2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D212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1E6F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C2E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70E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ED9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-0.017 (-0.025, -0.009)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2B9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6.41E-05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94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FD9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05D965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1BD6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0192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494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14A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9B5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(-0.001, 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55B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0.106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E4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BD8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B554F2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993B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9761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F76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17B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5BE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-0.016 (-0.027, -0.006)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9A6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2.20E-03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BC6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C5C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A0C9F5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CB3F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4CF6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614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603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8EB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(-0.021, -0.007)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0C8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8.083E-05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A87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41B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22D73EE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4A24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resting Treg % CD4 Treg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661B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380E2" w14:textId="10B200AA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41A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65D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16D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3.17E-05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62B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FCC7A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0.184</w:t>
            </w:r>
          </w:p>
          <w:p w14:paraId="7273C1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591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B1BFF8C" w14:textId="77777777" w:rsidR="00712C39" w:rsidRPr="001B1B0A" w:rsidRDefault="00712C39" w:rsidP="008B4F6A">
            <w:pPr>
              <w:widowControl/>
              <w:snapToGrid w:val="0"/>
              <w:spacing w:line="240" w:lineRule="auto"/>
              <w:ind w:firstLineChars="200" w:firstLine="400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0.186</w:t>
            </w:r>
          </w:p>
          <w:p w14:paraId="0C277E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B2BC0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C553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1FEC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29B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102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E76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FB4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6.77E-05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CC3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8C9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A20A4F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42A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3A19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233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F41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CF1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(-0.012,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EB7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05E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783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6E3E45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65CA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2245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826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1A4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1BD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(-0.002,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AA96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0.838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5B7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EEB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A603442" w14:textId="77777777" w:rsidTr="008B4F6A">
        <w:trPr>
          <w:trHeight w:val="85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285C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7B80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547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A4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51A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-0.004 (-0.011,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573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0.164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512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BCB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FF23E41" w14:textId="77777777" w:rsidTr="008B4F6A">
        <w:trPr>
          <w:trHeight w:val="85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C186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590F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12A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43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3F5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(-0.011,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7A3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9.63E-05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CD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DD6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CBDA4C0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4B22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CM CD4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%CD4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A73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3EC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29D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F47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(0.006, 0.018)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EC0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1.65E-04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AB4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5B860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D5097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>773</w:t>
            </w:r>
          </w:p>
          <w:p w14:paraId="17CDB1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91F35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272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4D30F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0.753 </w:t>
            </w:r>
          </w:p>
          <w:p w14:paraId="3FF749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A9A6D8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6615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60CC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052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6D5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83C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(0.006, 0.018)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665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1.65E-04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FE1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366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D80DC9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7297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1E19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C65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710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B08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0.009 (0.002, 0.016)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71E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1.55E-02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A38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E8E9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FD41CB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9C88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2298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8C2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846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3CE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(0.000, 0.007)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655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0.071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BC8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DC3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EE6DFB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207A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FAC5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DFE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8E7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DA0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(0.000, 0.020)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FBF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0.055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388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7CE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BAA40E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20CE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AAD3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05D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D7E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1A8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(0.006, 0.018)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69D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1.70E-04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EFE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A66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3E806AB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8927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CD45RA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CD4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%CD4</w:t>
            </w:r>
            <w:r w:rsidRPr="001B1B0A">
              <w:rPr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B95E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95F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930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6FC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(0.004, 0.025)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06E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2.97E-04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BFC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F9FA3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A6114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95251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0.096</w:t>
            </w:r>
          </w:p>
          <w:p w14:paraId="65FF71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3B6CC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918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186DB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1E233B9" w14:textId="77777777" w:rsidR="00712C39" w:rsidRPr="001B1B0A" w:rsidRDefault="00712C39" w:rsidP="00453BA0">
            <w:pPr>
              <w:widowControl/>
              <w:snapToGrid w:val="0"/>
              <w:spacing w:line="240" w:lineRule="auto"/>
              <w:ind w:firstLineChars="200" w:firstLine="400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0.199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2DE70C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3CD5D0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5479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C34A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82C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025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AF8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(0.005, 0.026)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AAE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7.74E-04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D99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CB5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53BDDA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77A7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6088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126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A87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B6A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0.018 (0.006, 0.030)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FA1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6.83E-03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508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952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A95C8C6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B3C1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176B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ECB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496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84E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(0.002, 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766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0.717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16F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EEC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01E1EB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7A39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0E12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939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84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D9D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0.020 (0.007, 0.034)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B5E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7.11E-03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887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A07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EF05A8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8CCD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C445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AF1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457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BC2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(0.005, 0.024)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C32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4.50E-03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8C3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F5C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CA05E4A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CCE2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Activated &amp; resting Treg % CD4 Treg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0BC8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179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D06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8D7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(0.003,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7FA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4.41E-04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14A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BAA90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0.130</w:t>
            </w:r>
          </w:p>
          <w:p w14:paraId="597E62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0A892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D85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0.114 </w:t>
            </w:r>
          </w:p>
          <w:p w14:paraId="42067417" w14:textId="77777777" w:rsidR="00712C39" w:rsidRPr="001B1B0A" w:rsidRDefault="00712C39" w:rsidP="008B4F6A">
            <w:pPr>
              <w:widowControl/>
              <w:snapToGrid w:val="0"/>
              <w:spacing w:line="240" w:lineRule="auto"/>
              <w:ind w:firstLineChars="200" w:firstLine="400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</w:tr>
      <w:tr w:rsidR="00A95FC2" w:rsidRPr="001B1B0A" w14:paraId="7914AAC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4DFE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32B2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D9C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0B4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BC8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(0.003,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042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45D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057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5756DA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E7A6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F4D8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B30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71A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FDD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-0.015 (0.004, -0.006)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31B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7.49E-04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694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6C0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5A2979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FBA9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AE28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055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AB9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AC4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0.002 (0.002, 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371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0.142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DD9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8D4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EFE48A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6F34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4167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954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DC7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35D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-0.018 (0.005, -0.009)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2DF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1.76E-04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33A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7A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101547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3505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28B3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E82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4D9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3C2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(0.003,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296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1.46E-03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4E77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FE1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3ECD98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454AF1" w14:textId="02E0FF67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58EE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5E1ED" w14:textId="3FA407C8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913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D68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AC74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9.89E-04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5C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A4186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0.209</w:t>
            </w:r>
          </w:p>
          <w:p w14:paraId="1EE0B4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6D9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DB186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E74F4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0.199 </w:t>
            </w:r>
          </w:p>
          <w:p w14:paraId="67D81D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901A5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36CE2C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622C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62E2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C31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5D3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EDAE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D805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1.45E-03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137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DA9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26F4CD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4587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616A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927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904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9BC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(0.004,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BDC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0.143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24F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4A3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107565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E298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FDCD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5AE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242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590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(0.001,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5A8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0.700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168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D25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88B599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41C9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EBD1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99D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BCB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F81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(0.005,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41B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0.104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BB66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162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8786636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92A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E094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15D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E0F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2203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BB76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1.61E-03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ABD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7D3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EB43468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EC247D" w14:textId="497F28A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%T cell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40C2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F03D4" w14:textId="07CF1C91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28D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E8A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26A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1.59E-03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4DE16" w14:textId="77777777" w:rsidR="00453BA0" w:rsidRPr="001B1B0A" w:rsidRDefault="00453BA0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7D0C2C7" w14:textId="495A2AB3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>0.140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D1233" w14:textId="77777777" w:rsidR="00712C39" w:rsidRPr="001B1B0A" w:rsidRDefault="00712C39" w:rsidP="008B4F6A">
            <w:pPr>
              <w:widowControl/>
              <w:snapToGrid w:val="0"/>
              <w:spacing w:line="240" w:lineRule="auto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C401A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 xml:space="preserve">0.139 </w:t>
            </w:r>
          </w:p>
          <w:p w14:paraId="424290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81C75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4B36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6A1F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E08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FF6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DEC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66D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2.57E-03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525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B57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0516C2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C869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711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0D4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221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49D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(0.004, 0.000)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F36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0.060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F60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900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704E95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AFBE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78C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F38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2B5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B09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(0.001,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897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0.786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F54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8B4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38DB4E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8724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9106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163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76F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FA2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(0.005,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59B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0.107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639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982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A2A1A5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631A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052C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D2A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DC5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11F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(0.002,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454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2.83E-03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1B9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552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E20FDDA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5A99C" w14:textId="1A26DEDF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Secreting Treg % CD4 Treg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A8C11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6B09E" w14:textId="6040C097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276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732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(0.003, 0.017)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896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9.46E-04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334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943BC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0.088</w:t>
            </w:r>
          </w:p>
          <w:p w14:paraId="16A6F5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73A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7D4F9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0.083 </w:t>
            </w:r>
          </w:p>
          <w:p w14:paraId="5079DD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2C696F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B789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2CB1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582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6D5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0D2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(0.003, 0.017)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7F6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2.69E-03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958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267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A213F3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9B52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B177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F56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4C1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328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(0.004,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896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1.57E-03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56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F1A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BDC84A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83C8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ACB9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869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847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E5E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-0.002 (0.002, 0.001)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A60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0.162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411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FD3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D48D4F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C80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F3F6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599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8D9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497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(0.005, 0.025)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A2E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54D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B5E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510D6CD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2004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48DA5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C1C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255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9DE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0.011 (0.003, 0.017)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C25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030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6E3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3A01FDB" w14:textId="77777777" w:rsidTr="00F71868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B3937F" w14:textId="5AAD45BA" w:rsidR="00712C39" w:rsidRPr="001B1B0A" w:rsidRDefault="00712C39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CD25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hi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CD45RA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 not Treg %CD4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2E6C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BD68C" w14:textId="4458D3A0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2C3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A9A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(0.003,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A46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3.85E-04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A3F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9069B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0.013 </w:t>
            </w:r>
          </w:p>
          <w:p w14:paraId="7D82FC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CF3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88BF6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6CC82CC" w14:textId="77777777" w:rsidR="00712C39" w:rsidRPr="001B1B0A" w:rsidRDefault="00712C39" w:rsidP="00F43E69">
            <w:pPr>
              <w:widowControl/>
              <w:snapToGrid w:val="0"/>
              <w:spacing w:line="240" w:lineRule="auto"/>
              <w:ind w:firstLineChars="150" w:firstLine="300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0.009 </w:t>
            </w:r>
          </w:p>
          <w:p w14:paraId="0EC28D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0DA2A4FC" w14:textId="4A8F852B" w:rsidR="00712C39" w:rsidRPr="001B1B0A" w:rsidRDefault="00712C39" w:rsidP="00F43E69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</w:tr>
      <w:tr w:rsidR="00A95FC2" w:rsidRPr="001B1B0A" w14:paraId="6E4152D8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F2D2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91A0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B3B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699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F39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(0.003,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FA6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3.05E-03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DB7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64E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61D1C68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1409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CE95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0C0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A5D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A1A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(0.004,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59B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D44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E65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6DEDE39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D7BB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427D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235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85D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A07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0.002 (0.002, 0.007)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DF8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0.293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6F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083D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CFE9E16" w14:textId="77777777" w:rsidTr="00F71868">
        <w:trPr>
          <w:trHeight w:val="219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24AD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28F3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92A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076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0B0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(0.004,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231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3.90E-03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87E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A5C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185296F" w14:textId="77777777" w:rsidTr="00F71868">
        <w:trPr>
          <w:trHeight w:val="264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03A9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9608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CEC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019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8FE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(0.003,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437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4.11E-03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440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452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AF471C0" w14:textId="77777777" w:rsidTr="00F71868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61B322" w14:textId="1EBB7FE9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Activated Treg %CD4 Treg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21F0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AEAAF" w14:textId="2F2947CF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A28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CD3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(0.005, 0.028)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1C0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1.01E-03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D9B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FA754C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0.138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516D50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5A7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5EBE78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C1093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0.125 </w:t>
            </w:r>
          </w:p>
          <w:p w14:paraId="32FBE8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051D95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1140977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BCAB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1EEF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93B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AD0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40F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(0.006, 0.029)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F29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3.37E-03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940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C0D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E7DFBC5" w14:textId="77777777" w:rsidTr="00F71868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BBF8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2D41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738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24B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814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(0.008, 0.038)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E81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6.14E-03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BD1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2B3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E558AC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308F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FF1B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F58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1F6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108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(0.003,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216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0.311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4B2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915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83B24C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38D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252F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727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6D7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777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(0.008, 0.039)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B24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4.43E-03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E4B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E11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259092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FF6D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24BE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350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5C2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AF1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(0.006, 0.029)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A9D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5.48E-03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D51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031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CC168F4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A04B06" w14:textId="5DB499B4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Resting Treg % CD4 Treg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6AE2B3" w14:textId="77777777" w:rsidR="00712C39" w:rsidRPr="001B1B0A" w:rsidRDefault="00712C39" w:rsidP="008B4F6A">
            <w:pPr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01E20" w14:textId="74796F7F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0B2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B83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(0.003,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EAD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8.64E-04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C19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95CEF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D54BD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F6C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FE7B6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75F85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6A43A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0.008 </w:t>
            </w:r>
          </w:p>
          <w:p w14:paraId="555A1A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FAFE5B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E448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C723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AD7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C5C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ADE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(0.003,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EA4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3.96E-03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9D4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BE4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446C8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0D3B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C103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127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FB4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33E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-0.012 (0.004,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06E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1.94E-03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E4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4BB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1D7F7D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0327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0361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388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0AA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6D8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0.003 (0.002, 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072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0.164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668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9DE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480F26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49C1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942E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FEF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C15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074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-0.015 (0.004, -0.006)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D14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1.02E-03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563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46A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96C046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E0A7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7734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E00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C25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26D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-0.009 (-0.015,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6E66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4.09E-03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914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719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993759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571177" w14:textId="1ECE11AB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%T cell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45EF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93E07" w14:textId="71B7448F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D9D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728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(0.002,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00B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4.63E-03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F78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21B19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0.387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14B613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866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B1E66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0.379 </w:t>
            </w:r>
          </w:p>
          <w:p w14:paraId="685D5B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810ED24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D2E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2DC2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F9C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51D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D52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(0.002,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24E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5.14E-03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987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712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AF7058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638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98F9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A96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EE6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2D1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(0.003, 0.000)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2F1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0.059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A8D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E3B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743770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9BB8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F56F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994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02D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7BB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(0.001,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252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0.903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C3D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0BB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C7E0D8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6654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B567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C9A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DA5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295C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(0.004, 0.000)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827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0.060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780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C67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6F2150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DAE6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D1C4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B5B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8C8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C28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(-0.010,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81E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5.50E-03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505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3DF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F36DFA6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22E475" w14:textId="6288A05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EM 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%T cell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A32A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559E6" w14:textId="2E7D086C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6AA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1C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(0.005, 0.025)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B07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5.71E-03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7BD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E0E03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0.062 </w:t>
            </w:r>
          </w:p>
          <w:p w14:paraId="0A9EFA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D1F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28517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6F39E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0.462 </w:t>
            </w:r>
          </w:p>
          <w:p w14:paraId="6B02AF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10B72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A9E87A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2E94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136B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240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698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2D7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0.015 (0.005, 0.025)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BE3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5.81E-03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93D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F34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86628B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C76B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67CF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145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93E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56E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(0.007, 0.030)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0CC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2.74E-02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AF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5A2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CE54A6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338D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BEBBA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0A7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0DE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ED5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(0.003, 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148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0.776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378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EF8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B4B80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E59B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9A0E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39CF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AC5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7DBC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(0.008, 0.030)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81D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0.078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312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E16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D07B81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04A0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963A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E95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B73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004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0.008 (0.006, 0.019)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CAE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0.171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A02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48B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A93407D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2F2E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lastRenderedPageBreak/>
              <w:t>CD39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</w:p>
          <w:p w14:paraId="490EB8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CCB3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D80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241</w:t>
            </w:r>
          </w:p>
          <w:p w14:paraId="22DB60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E40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C95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(0.002,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435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5.83E-03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343F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1A2FD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0.132 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4DB36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95A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9C628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0.126 </w:t>
            </w:r>
          </w:p>
          <w:p w14:paraId="1203E5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3939CA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1DC7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7CC1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B8A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F10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233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(0.002,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B8D6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8.72E-03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B7F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CCE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AD74AD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E49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96E1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784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A4A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7F6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(0.004, 0.001)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F7A1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0.073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9DF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CE4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A53614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5FA8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D0E4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D7C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481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7A4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(0.001,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837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0.719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6B2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887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B5D418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B2EF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ADD6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9D7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905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C6C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-0.008 (0.005,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BDC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0.105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8CA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C53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5C5225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A872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4410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75A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73E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980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-0.006 (-0.011, -0.002)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A21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9.27E-03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4DF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BB3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53B9DF1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17DBB8" w14:textId="7269B8EE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TD 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4E5B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84150" w14:textId="5CE87B52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E8A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3AF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-0.024 (0.007, -0.009)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ED4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1.45E-03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AD9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0A42F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5CD21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0.011 </w:t>
            </w:r>
          </w:p>
          <w:p w14:paraId="197AD6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1880266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F0A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E600C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5C144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0.051 </w:t>
            </w:r>
          </w:p>
          <w:p w14:paraId="2263C3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83FDE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D1B7F8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2723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9670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355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A8D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789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-0.024 (0.009, -0.006)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734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9.39E-03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6FB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A40F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31F151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F732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602D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258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8C0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124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-0.045 (0.013, -0.019)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055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1.68E-03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E56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F676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AC57F3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7F2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A139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516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AF7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EF93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0.007 (0.003, 0.013)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C0A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3.434E-02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20D7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B94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7FFB37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4808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8A1E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258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79E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9F8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-0.038 (0.011, -0.016)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66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7.09E-04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0C1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E29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CFDFE9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95D6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5FEF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EF1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847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881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-0.018 (0.007,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CFD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9.46E-03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3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FF8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B8287AC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2DE3C3" w14:textId="5DCFD22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CD25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hi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CD45RA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CD4 not Treg %CD4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8778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0CD6C" w14:textId="08BEFCF1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56D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0E7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(0.005,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29C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4.57E-03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7B7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0.142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5283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43480F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0.134 </w:t>
            </w:r>
          </w:p>
          <w:p w14:paraId="0D43C2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C93B17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9BC1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49FB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E2C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2B0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9DB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(0.005, 0.024)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007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1.07E-02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A6C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D36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929BC2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0CE6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E5FC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8F3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6FF1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C84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0.019 (0.007, 0.033)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601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8.99E-03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028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F9C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5FB1E9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2456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1CEB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FCB1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F61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CB9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-0.003 (0.003, 0.002)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2C3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0.232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66D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6B9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01F346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53E0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E6C8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2D2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D79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D25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0.021 (0.008, 0.037)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86B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1.10E-02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C1DE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48B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5FE59C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2940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9BA7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EB93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3AD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659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(0.003, 0.024)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672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1.34E-02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D2B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EBC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085E91A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42D5A6" w14:textId="6998FEEC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Activated &amp; resting Treg %CD4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0B21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ECDB4A" w14:textId="1AB33F88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56B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3D1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-0.012 (0.004, -0.004)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7E7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5.68E-03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70B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0.118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02F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475F8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CD3A7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0.162 </w:t>
            </w:r>
          </w:p>
          <w:p w14:paraId="2ECBC3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5A0DDA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E3361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4C65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993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075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57D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C60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-0.012 (0.005, -0.003)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5A2B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1.08E-02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026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630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D2823D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9E3E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C65A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00D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1DD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0DF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-0.010 (0.006,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1AF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0.114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E4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796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AEDE0E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F448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BE2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383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690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797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(0.002,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F32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0.691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1CC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E0B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0B48E4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F188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0AD3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947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BB9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45F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-0.020 (0.007, -0.006)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3915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6.01E-03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AC0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73E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A6AE912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C28D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BE86E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992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CB30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C74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-0.011 (-0.020, -0.001)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A8A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2.86E-02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ABEB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458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D9BA385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EA93B0" w14:textId="051E1614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CD28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CD25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%CD8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br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3097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9D391" w14:textId="6E41B0E4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64E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027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-0.021 (0.008,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2CB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1.19E-02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F18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68591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D1ACA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7D10F9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0.532 </w:t>
            </w:r>
          </w:p>
          <w:p w14:paraId="4A4F35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5BB3D5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565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EA1FC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75F0D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4A1C1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0.699 </w:t>
            </w:r>
          </w:p>
          <w:p w14:paraId="0C8262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00F838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4AFE2A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D01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831B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662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F36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C5C5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-0.021 (0.008,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F53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1.19E-02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193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2F2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26BA19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964A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F2E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8C2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7237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744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-0.014 (0.012, 0.010)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4E65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0.245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473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BC9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0AEC64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21E4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4454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9BF5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E19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643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-0.002 (0.003,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1C6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0.473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A21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6B5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48C4C4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DDC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7762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E84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3BF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C12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-0.025 (0.013, 0.000)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4783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4.63E-02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4D73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1D8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F727D88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55FD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F0D7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E99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1EB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BF17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-0.020 (0.008, -0.005)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B20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1.41E-02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D5FA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C33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105D065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B1DF01" w14:textId="1DE8A2B8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CD62L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-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CD86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myeloid DC %DC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C50D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FN-BMD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F4BF2" w14:textId="6613BA8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136F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76A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(0.006,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F648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8.49E-04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FED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95AAD4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6B6D6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0.953 </w:t>
            </w:r>
          </w:p>
          <w:p w14:paraId="7F5C993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1E6FE6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D87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A4BA7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35E4D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0.952 </w:t>
            </w:r>
          </w:p>
          <w:p w14:paraId="43DF66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6C66061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D77BB2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1873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0E3A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8508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6B5D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BF7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(0.006,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5E7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8.49E-04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404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200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A4DD72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52DE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314A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70F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DF2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12C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(-0.001, 0.028)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619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A31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7CF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98850A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42ED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9559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9DF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04F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A67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(-0.004, 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790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0.900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134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B005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B53E70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363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57B2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5C5D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499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5C5D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0.019 (0.006, 0.032)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3D6F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3.96E-03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9D5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D37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B8D012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D38E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08E8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BD7D1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401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9665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0.014 (0.007, 0.022)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6E6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2.61E-04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20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628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D43BC22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E8EB64" w14:textId="00B72B1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Myeloid DC %DC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9B40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FN-BMD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8C9E4" w14:textId="0DFDA8D7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5E6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B341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(0.006, 0.028)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A52F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2.10E-03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D83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5FA1B4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1.000 </w:t>
            </w:r>
          </w:p>
          <w:p w14:paraId="26F504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C70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845674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1.000 </w:t>
            </w:r>
          </w:p>
          <w:p w14:paraId="1996E7B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93DF5A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9532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C7E3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645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4CB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114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(0.006, 0.028)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567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2.10E-03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27D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68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9DE36B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05E7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7DC0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831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D622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AF9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0.020 (0.004, 0.036)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A49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1.24E-02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60D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927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74EADE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E6E2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8E18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4D2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3C13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72E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-0.001 (-0.006, 0.003)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552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0.605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9C0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6FE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3FBCE0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D5AB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2D695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EDE1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BB8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4A42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0.022 (0.005, 0.039)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A73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1.13E-02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4BE5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7B4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0F3520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AB7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FDCF9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1888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F97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32D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0.017 (0.010, 0.025)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34B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4.37E-05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473F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2D9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F34F2F6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9BF5A6" w14:textId="2519C9BB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Myeloid DC %DC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2BA8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C76B7" w14:textId="57430783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309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5DD8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0.022 (0.009, 0.035)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F5A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8.23E-04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379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8C6744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067C2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795DD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0.236 </w:t>
            </w:r>
          </w:p>
          <w:p w14:paraId="6B5167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2CF88C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63E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445833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49C6B46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703F0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0.229 </w:t>
            </w:r>
          </w:p>
          <w:p w14:paraId="1D217B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287EB0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D71136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5994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9336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0DD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2F6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A0F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0.022 (0.008, 0.036)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09E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1.68E-03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269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7D8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5708D84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0146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E39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6F8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F03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415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(0.002, 0.044)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6A2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2.88E-02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07C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84D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1A083A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F1D7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ED94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F3FB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D41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D1D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(-0.006, 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CBFA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0.896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0F9C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B23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2E4E39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B314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21C7A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5E3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C6E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567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0.020 (-0.001, 0.041)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4B7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0.062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202D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31C6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B381C9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FC32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1C1C1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F75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532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674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0.022 (0.008, 0.036)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D3CA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2.69E-03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BC6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A15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2280A1E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FEB404" w14:textId="3891E3D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CD14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CD16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monocyte %monocyte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4CC6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FA-BMD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AB824" w14:textId="4A076CAD" w:rsidR="00712C39" w:rsidRPr="001B1B0A" w:rsidRDefault="00712C39" w:rsidP="00535281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72A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3A4A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0.037 (0.014, 0.060)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011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1.80E-03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49C2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F8659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102C45A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0.802 </w:t>
            </w:r>
          </w:p>
          <w:p w14:paraId="0D79DE4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175141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03C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725B83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BDF3DD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0.797 </w:t>
            </w:r>
          </w:p>
          <w:p w14:paraId="7E54E2C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198D05E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7A3EE5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18F8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F91A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E4DE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E72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F4A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0.037 (0.014, 0.060)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6423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1.80E-03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70F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49B3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CAA213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FC4E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4995F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B0C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BA0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F27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(-0.025, 0.071)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E8A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0.343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75C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576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C00F3B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C9C1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03E48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24C4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5461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DC0D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0.004 (-0.008, 0.017)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B90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0.505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BF3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7B5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7357A5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04F74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9014E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F744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DB4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6FA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(-0.014, 0.061)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419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0.226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EBB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BF6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598BE2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3FB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C11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4728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D94F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C5D92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0.037 (0.015, 0.059)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27B1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1.22E-03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E3F9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710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02B962D9" w14:textId="5EEAB2F3" w:rsidR="00712C39" w:rsidRPr="001B1B0A" w:rsidRDefault="00712C39" w:rsidP="00251D7A">
      <w:pPr>
        <w:widowControl/>
        <w:spacing w:line="240" w:lineRule="auto"/>
        <w:rPr>
          <w:b/>
          <w:bCs/>
          <w:color w:val="000000" w:themeColor="text1"/>
          <w:sz w:val="28"/>
          <w:szCs w:val="28"/>
        </w:rPr>
      </w:pPr>
      <w:r w:rsidRPr="001B1B0A">
        <w:rPr>
          <w:b/>
          <w:bCs/>
          <w:color w:val="000000" w:themeColor="text1"/>
          <w:kern w:val="0"/>
          <w:sz w:val="20"/>
          <w:szCs w:val="20"/>
        </w:rPr>
        <w:t>Note</w:t>
      </w:r>
      <w:r w:rsidRPr="001B1B0A">
        <w:rPr>
          <w:color w:val="000000" w:themeColor="text1"/>
          <w:kern w:val="0"/>
          <w:sz w:val="20"/>
          <w:szCs w:val="20"/>
        </w:rPr>
        <w:t xml:space="preserve">: MR: Mendelian randomization; N represents the number of SNPs used in different analysis. RC, relative count; TB-BMD, Total body bone mineral density; FN-BMD, Femoral Neck bone mineral density; LS-BMD, Lumbar Spine bone mineral density; FA-BMD, Forearm bone mineral density; IVW, inverse variance weighted method; MR-PRESSO global test refers to detection of horizontal pleiotropy; Heterogeneity test refers to Cochran's Q test; CI: Confidence </w:t>
      </w:r>
      <w:r w:rsidRPr="001B1B0A">
        <w:rPr>
          <w:rFonts w:hint="eastAsia"/>
          <w:color w:val="000000" w:themeColor="text1"/>
          <w:kern w:val="0"/>
          <w:sz w:val="20"/>
          <w:szCs w:val="20"/>
        </w:rPr>
        <w:t>inter</w:t>
      </w:r>
      <w:r w:rsidRPr="001B1B0A">
        <w:rPr>
          <w:color w:val="000000" w:themeColor="text1"/>
          <w:kern w:val="0"/>
          <w:sz w:val="20"/>
          <w:szCs w:val="20"/>
        </w:rPr>
        <w:t>val.</w:t>
      </w:r>
      <w:r w:rsidRPr="001B1B0A">
        <w:rPr>
          <w:b/>
          <w:bCs/>
          <w:color w:val="000000" w:themeColor="text1"/>
          <w:sz w:val="28"/>
          <w:szCs w:val="28"/>
        </w:rPr>
        <w:br w:type="page"/>
      </w:r>
    </w:p>
    <w:p w14:paraId="4B221D5B" w14:textId="0372C2B9" w:rsidR="00712C39" w:rsidRPr="001B1B0A" w:rsidRDefault="00712C39" w:rsidP="00712C39">
      <w:pPr>
        <w:rPr>
          <w:b/>
          <w:bCs/>
          <w:color w:val="000000" w:themeColor="text1"/>
        </w:rPr>
      </w:pPr>
      <w:r w:rsidRPr="001B1B0A">
        <w:rPr>
          <w:b/>
          <w:bCs/>
          <w:color w:val="000000" w:themeColor="text1"/>
        </w:rPr>
        <w:lastRenderedPageBreak/>
        <w:t xml:space="preserve">Table </w:t>
      </w:r>
      <w:r w:rsidR="00E60265" w:rsidRPr="001B1B0A">
        <w:rPr>
          <w:b/>
          <w:bCs/>
          <w:color w:val="000000" w:themeColor="text1"/>
        </w:rPr>
        <w:t>S6</w:t>
      </w:r>
      <w:r w:rsidRPr="001B1B0A">
        <w:rPr>
          <w:b/>
          <w:bCs/>
          <w:color w:val="000000" w:themeColor="text1"/>
        </w:rPr>
        <w:t xml:space="preserve">. </w:t>
      </w:r>
      <w:r w:rsidRPr="001B1B0A">
        <w:rPr>
          <w:color w:val="000000" w:themeColor="text1"/>
        </w:rPr>
        <w:t>Estimated effect size of immune traits (SSC) on BMDs with different MR methods</w:t>
      </w:r>
    </w:p>
    <w:tbl>
      <w:tblPr>
        <w:tblW w:w="14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134"/>
        <w:gridCol w:w="638"/>
        <w:gridCol w:w="1985"/>
        <w:gridCol w:w="2196"/>
        <w:gridCol w:w="1276"/>
        <w:gridCol w:w="1914"/>
        <w:gridCol w:w="1378"/>
      </w:tblGrid>
      <w:tr w:rsidR="00A95FC2" w:rsidRPr="001B1B0A" w14:paraId="53C274E8" w14:textId="77777777" w:rsidTr="008B4F6A">
        <w:trPr>
          <w:trHeight w:val="502"/>
          <w:jc w:val="center"/>
        </w:trPr>
        <w:tc>
          <w:tcPr>
            <w:tcW w:w="3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CD18A0" w14:textId="5A8A3EA2" w:rsidR="00712C39" w:rsidRPr="001B1B0A" w:rsidRDefault="003B583F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Variable</w:t>
            </w:r>
            <w:r w:rsidR="00712C39" w:rsidRPr="001B1B0A">
              <w:rPr>
                <w:color w:val="000000" w:themeColor="text1"/>
                <w:kern w:val="0"/>
                <w:sz w:val="20"/>
                <w:szCs w:val="20"/>
              </w:rPr>
              <w:t xml:space="preserve"> (SSC)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36B9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Outcomes</w:t>
            </w:r>
          </w:p>
        </w:tc>
        <w:tc>
          <w:tcPr>
            <w:tcW w:w="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8665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E25B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 Method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E7FB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BETA (95%CI)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0A9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  <w:tc>
          <w:tcPr>
            <w:tcW w:w="19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65225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MR-PRESSO global 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 xml:space="preserve">p </w:t>
            </w: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E282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Heterogeneity</w:t>
            </w:r>
          </w:p>
          <w:p w14:paraId="53A3F38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test </w:t>
            </w:r>
            <w:r w:rsidRPr="001B1B0A">
              <w:rPr>
                <w:i/>
                <w:iCs/>
                <w:color w:val="000000" w:themeColor="text1"/>
                <w:kern w:val="0"/>
                <w:sz w:val="20"/>
                <w:szCs w:val="20"/>
              </w:rPr>
              <w:t>p</w:t>
            </w:r>
          </w:p>
        </w:tc>
      </w:tr>
      <w:tr w:rsidR="00A95FC2" w:rsidRPr="001B1B0A" w14:paraId="0EE57732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BD3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SSC-A on monocyte</w:t>
            </w:r>
          </w:p>
          <w:p w14:paraId="6EC0B2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83A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TB-BMD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23D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122</w:t>
            </w:r>
          </w:p>
          <w:p w14:paraId="6ED207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208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1FB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(0.003, 0.018)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A56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3.86E-04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E40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E3D8B5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0.703 </w:t>
            </w:r>
          </w:p>
          <w:p w14:paraId="5A188D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FFD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3D696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0.690 </w:t>
            </w:r>
          </w:p>
          <w:p w14:paraId="3A52A08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38217B6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1A81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DFFD8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F177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3F2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852E6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(0.003, 0.018)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31B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3.86E-04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00E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821B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619C72F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D47DB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E835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846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C81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ACE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0.001 (0.006, 0.013)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7B19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0.869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3B7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A1F9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CD58F9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FB10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C10B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D45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ED6E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6DAA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0.004 (0.002, 0.007)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EC27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2.74E-02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7E10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04BB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044D536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B1B5D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993E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4807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085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45B9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0.011 (0.005, 0.021)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B913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4.53E-02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EDC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DD51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B9F1BF6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B423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CD54C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8F9D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6119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C94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(0.003, 0.018)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364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3.55E-04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785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738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273C3FF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0073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SSC-A on monocyte</w:t>
            </w:r>
          </w:p>
          <w:p w14:paraId="366091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A778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FN-BMD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A90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115</w:t>
            </w:r>
          </w:p>
          <w:p w14:paraId="76108F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C4F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A18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(0.005, 0.022)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0B1F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1.84E-03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8D8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E56E7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0.024 </w:t>
            </w:r>
          </w:p>
          <w:p w14:paraId="57064B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B33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3C7EB5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0.023 </w:t>
            </w:r>
          </w:p>
          <w:p w14:paraId="640EAF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A860544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32DCA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4917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BCD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3F3C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C3A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0366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5.95E-03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4ACE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A8B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8A478D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84C6C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CAF8F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EF84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855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F76EF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0.012 (-0.005, 0.030)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8E39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0.157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07E0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F91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9E34165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BCD00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84B8E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5C65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6C4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9AAA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0.000 (-0.005, 0.005)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510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0.894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129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A82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08DFF9B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3C02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32C9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4A3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234A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AD6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(0.002, 0.030)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4A11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2.86E-02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492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3B40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D98D624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93A46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175EC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CFF0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143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D44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0.013 (0.004, 0.023)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411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6.92E-03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D529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6550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A8F11E2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5C12C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SSC-A on CD14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  <w:vertAlign w:val="superscript"/>
              </w:rPr>
              <w:t>+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monocyte</w:t>
            </w:r>
          </w:p>
          <w:p w14:paraId="4649EF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70486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689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73</w:t>
            </w:r>
          </w:p>
          <w:p w14:paraId="6518B9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D26E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9D2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(0.014, 0.040)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AB1C2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7.61E-05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501E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6C07CC9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0.327 </w:t>
            </w:r>
          </w:p>
          <w:p w14:paraId="0241BC5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321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0.336</w:t>
            </w:r>
          </w:p>
        </w:tc>
      </w:tr>
      <w:tr w:rsidR="00A95FC2" w:rsidRPr="001B1B0A" w14:paraId="720A9178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ADF28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3D0BD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B19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6B10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1743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(0.013, 0.041)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5322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1.24E-04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30F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F974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12E42E08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7BA8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F34CB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1CB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4B62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D4DA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0.051 (0.026, 0.075)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9358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1.28E-04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703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11F8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95D34C0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C6992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EE92D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3E6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F60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13B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-0.007 (-0.013, -0.001)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176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2.72E-02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5A72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B33C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1E74D9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0A29E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F7752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5AC3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C6E0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6F22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0.030 (0.009, 0.051)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42DD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4.47E-03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048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A79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4121A57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97C9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9AA6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A816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2A29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506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0.027 (0.013, 0.041)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58E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2.64E-04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416A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4F54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563074FE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D6954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SSC-A on myeloid DC</w:t>
            </w:r>
          </w:p>
          <w:p w14:paraId="3D2ADCE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6A59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EAD39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34</w:t>
            </w:r>
          </w:p>
          <w:p w14:paraId="1DC4C21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7C67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5038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0.029 (0.011, 0.047)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5B63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1.93E-03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BA00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0CE76D7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0.171</w:t>
            </w:r>
          </w:p>
          <w:p w14:paraId="255FFD5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613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  <w:p w14:paraId="28A2028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0.313</w:t>
            </w:r>
          </w:p>
          <w:p w14:paraId="6A478E7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3F34264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051C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1D67A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DA1E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7B0B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2577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0.029 (0.010, 0.048)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3111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3.15E-03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30EC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B7C7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C98DF21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46C9A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B2BE8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4C12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2A2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C5DB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0.010 (-0.021, 0.041)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383F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0.506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9FF0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8C1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A68CAB9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B4E4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A587C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6A1E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EE9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5618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0.006 (-0.002, 0.014)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AB60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0.125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629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D54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5D5E162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4DE0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7D77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213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D27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A081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0.009 (-0.021, 0.040)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4A44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0.538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E635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6325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E2AEDCD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346C2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50DA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A579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F79C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072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0.026 (0.007, 0.044)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79D8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1.07E-02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446F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3980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45781DC" w14:textId="77777777" w:rsidTr="008B4F6A">
        <w:trPr>
          <w:trHeight w:val="237"/>
          <w:jc w:val="center"/>
        </w:trPr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F194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SSC-A on monocyte</w:t>
            </w:r>
          </w:p>
          <w:p w14:paraId="31ED544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C6DB4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LS-BMD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6B7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115</w:t>
            </w:r>
          </w:p>
          <w:p w14:paraId="6B53A73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22BC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(fixed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5C8C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(0.006, 0.026)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38A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1.16E-03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401D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0.033 </w:t>
            </w:r>
          </w:p>
          <w:p w14:paraId="6D969A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B79E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0.036</w:t>
            </w:r>
            <w:r w:rsidRPr="001B1B0A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14:paraId="4440C87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734B8A1E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1D755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2C639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4E2B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B021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IVW (random effect)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C0F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(0.005, 0.027)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4FD5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3.68E-03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8112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6EC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02368B18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FE93C4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778B3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47B9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756E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DDB7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0.022 (0.002, 0.041)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8843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2.97E-02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64AF0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5C22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23E9F7FC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82D64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637BB3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D4F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0E065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MR-Egger intercept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D5AC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-0.002 (-0.008, 0.004)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1820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 xml:space="preserve">0.489 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7182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715B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6E49AA23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C88EFC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224811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38AF2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6266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Weighted median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D0C7F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0.023 (0.007, 0.038)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5495D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5.14E-03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C5DE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B877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95FC2" w:rsidRPr="001B1B0A" w14:paraId="3638E257" w14:textId="77777777" w:rsidTr="008B4F6A">
        <w:trPr>
          <w:trHeight w:val="237"/>
          <w:jc w:val="center"/>
        </w:trPr>
        <w:tc>
          <w:tcPr>
            <w:tcW w:w="39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0F7DA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138D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EE775B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65C396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MR-PRESSO raw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0D300E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0.016 (0.005, 0.027)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F94567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1B1B0A">
              <w:rPr>
                <w:color w:val="000000" w:themeColor="text1"/>
                <w:kern w:val="0"/>
                <w:sz w:val="20"/>
                <w:szCs w:val="20"/>
              </w:rPr>
              <w:t>4.43E-03</w:t>
            </w:r>
          </w:p>
        </w:tc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E862B9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203908" w14:textId="77777777" w:rsidR="00712C39" w:rsidRPr="001B1B0A" w:rsidRDefault="00712C39" w:rsidP="008B4F6A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354FAB62" w14:textId="4DE5E0FD" w:rsidR="002B4406" w:rsidRPr="001B1B0A" w:rsidRDefault="00712C39" w:rsidP="00251D7A">
      <w:pPr>
        <w:rPr>
          <w:color w:val="000000" w:themeColor="text1"/>
        </w:rPr>
      </w:pPr>
      <w:r w:rsidRPr="00251D7A">
        <w:rPr>
          <w:b/>
          <w:bCs/>
          <w:color w:val="000000" w:themeColor="text1"/>
          <w:kern w:val="0"/>
          <w:sz w:val="20"/>
          <w:szCs w:val="20"/>
        </w:rPr>
        <w:t>Note:</w:t>
      </w:r>
      <w:r w:rsidRPr="001B1B0A">
        <w:rPr>
          <w:color w:val="000000" w:themeColor="text1"/>
          <w:kern w:val="0"/>
          <w:sz w:val="20"/>
          <w:szCs w:val="20"/>
        </w:rPr>
        <w:t xml:space="preserve"> MR: Mendelian randomization; N represents the number of SNPs used in different analysis. SSC,</w:t>
      </w:r>
      <w:r w:rsidRPr="001B1B0A">
        <w:rPr>
          <w:color w:val="000000" w:themeColor="text1"/>
        </w:rPr>
        <w:t xml:space="preserve"> </w:t>
      </w:r>
      <w:r w:rsidRPr="001B1B0A">
        <w:rPr>
          <w:color w:val="000000" w:themeColor="text1"/>
          <w:kern w:val="0"/>
          <w:sz w:val="20"/>
          <w:szCs w:val="20"/>
        </w:rPr>
        <w:t xml:space="preserve">side scatter; TB-BMD, Total body bone mineral density; FN-BMD, Femoral Neck bone mineral density; LS-BMD, Lumbar Spine bone mineral density; FA-BMD, Forearm bone mineral density; IVW, inverse variance weighted method; MR-PRESSO global test refers to detection of horizontal pleiotropy; Heterogeneity test refers to Cochran's Q test; CI: Confidence </w:t>
      </w:r>
      <w:r w:rsidRPr="001B1B0A">
        <w:rPr>
          <w:rFonts w:hint="eastAsia"/>
          <w:color w:val="000000" w:themeColor="text1"/>
          <w:kern w:val="0"/>
          <w:sz w:val="20"/>
          <w:szCs w:val="20"/>
        </w:rPr>
        <w:t>inter</w:t>
      </w:r>
      <w:r w:rsidRPr="001B1B0A">
        <w:rPr>
          <w:color w:val="000000" w:themeColor="text1"/>
          <w:kern w:val="0"/>
          <w:sz w:val="20"/>
          <w:szCs w:val="20"/>
        </w:rPr>
        <w:t>val.</w:t>
      </w:r>
    </w:p>
    <w:sectPr w:rsidR="002B4406" w:rsidRPr="001B1B0A" w:rsidSect="00F71868">
      <w:pgSz w:w="16838" w:h="11906" w:orient="landscape"/>
      <w:pgMar w:top="720" w:right="720" w:bottom="720" w:left="720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A5C4" w14:textId="77777777" w:rsidR="000F1B59" w:rsidRDefault="000F1B59" w:rsidP="00EF586E">
      <w:r>
        <w:separator/>
      </w:r>
    </w:p>
  </w:endnote>
  <w:endnote w:type="continuationSeparator" w:id="0">
    <w:p w14:paraId="35818D2E" w14:textId="77777777" w:rsidR="000F1B59" w:rsidRDefault="000F1B59" w:rsidP="00EF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E9B6" w14:textId="5B147B61" w:rsidR="001F2432" w:rsidRDefault="001F2432" w:rsidP="003B33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7A7AACE" w14:textId="77777777" w:rsidR="001F2432" w:rsidRDefault="001F24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B665" w14:textId="77777777" w:rsidR="001F2432" w:rsidRPr="008A3A2D" w:rsidRDefault="001F2432" w:rsidP="003B3340">
    <w:pPr>
      <w:pStyle w:val="Footer"/>
      <w:jc w:val="center"/>
      <w:rPr>
        <w:sz w:val="24"/>
        <w:szCs w:val="24"/>
      </w:rPr>
    </w:pPr>
    <w:r w:rsidRPr="008A3A2D">
      <w:rPr>
        <w:rStyle w:val="PageNumber"/>
        <w:sz w:val="24"/>
        <w:szCs w:val="24"/>
      </w:rPr>
      <w:fldChar w:fldCharType="begin"/>
    </w:r>
    <w:r w:rsidRPr="008A3A2D">
      <w:rPr>
        <w:rStyle w:val="PageNumber"/>
        <w:sz w:val="24"/>
        <w:szCs w:val="24"/>
      </w:rPr>
      <w:instrText xml:space="preserve"> PAGE </w:instrText>
    </w:r>
    <w:r w:rsidRPr="008A3A2D">
      <w:rPr>
        <w:rStyle w:val="PageNumber"/>
        <w:sz w:val="24"/>
        <w:szCs w:val="24"/>
      </w:rPr>
      <w:fldChar w:fldCharType="separate"/>
    </w:r>
    <w:r w:rsidR="001B1B0A">
      <w:rPr>
        <w:rStyle w:val="PageNumber"/>
        <w:noProof/>
        <w:sz w:val="24"/>
        <w:szCs w:val="24"/>
      </w:rPr>
      <w:t>2</w:t>
    </w:r>
    <w:r w:rsidRPr="008A3A2D">
      <w:rPr>
        <w:rStyle w:val="PageNumber"/>
        <w:sz w:val="24"/>
        <w:szCs w:val="24"/>
      </w:rPr>
      <w:fldChar w:fldCharType="end"/>
    </w:r>
    <w:r w:rsidRPr="008A3A2D">
      <w:rPr>
        <w:rStyle w:val="PageNumber"/>
        <w:rFonts w:hint="eastAsia"/>
        <w:sz w:val="24"/>
        <w:szCs w:val="24"/>
      </w:rPr>
      <w:t>/</w:t>
    </w:r>
    <w:r w:rsidRPr="008A3A2D">
      <w:rPr>
        <w:rStyle w:val="PageNumber"/>
        <w:sz w:val="24"/>
        <w:szCs w:val="24"/>
      </w:rPr>
      <w:fldChar w:fldCharType="begin"/>
    </w:r>
    <w:r w:rsidRPr="008A3A2D">
      <w:rPr>
        <w:rStyle w:val="PageNumber"/>
        <w:sz w:val="24"/>
        <w:szCs w:val="24"/>
      </w:rPr>
      <w:instrText xml:space="preserve"> NUMPAGES </w:instrText>
    </w:r>
    <w:r w:rsidRPr="008A3A2D">
      <w:rPr>
        <w:rStyle w:val="PageNumber"/>
        <w:sz w:val="24"/>
        <w:szCs w:val="24"/>
      </w:rPr>
      <w:fldChar w:fldCharType="separate"/>
    </w:r>
    <w:r w:rsidR="001B1B0A">
      <w:rPr>
        <w:rStyle w:val="PageNumber"/>
        <w:noProof/>
        <w:sz w:val="24"/>
        <w:szCs w:val="24"/>
      </w:rPr>
      <w:t>11</w:t>
    </w:r>
    <w:r w:rsidRPr="008A3A2D">
      <w:rPr>
        <w:rStyle w:val="PageNumber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6F8A4" w14:textId="77777777" w:rsidR="000F1B59" w:rsidRDefault="000F1B59" w:rsidP="00EF586E">
      <w:r>
        <w:separator/>
      </w:r>
    </w:p>
  </w:footnote>
  <w:footnote w:type="continuationSeparator" w:id="0">
    <w:p w14:paraId="1EC5B13C" w14:textId="77777777" w:rsidR="000F1B59" w:rsidRDefault="000F1B59" w:rsidP="00EF5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188B"/>
    <w:multiLevelType w:val="hybridMultilevel"/>
    <w:tmpl w:val="996A03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6205F9"/>
    <w:multiLevelType w:val="hybridMultilevel"/>
    <w:tmpl w:val="B7166C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756004"/>
    <w:multiLevelType w:val="hybridMultilevel"/>
    <w:tmpl w:val="9A5AED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CF126D"/>
    <w:multiLevelType w:val="hybridMultilevel"/>
    <w:tmpl w:val="248C91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624A5A"/>
    <w:multiLevelType w:val="hybridMultilevel"/>
    <w:tmpl w:val="571404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9F3FC4"/>
    <w:multiLevelType w:val="hybridMultilevel"/>
    <w:tmpl w:val="D68C4202"/>
    <w:lvl w:ilvl="0" w:tplc="68BED820">
      <w:numFmt w:val="bullet"/>
      <w:lvlText w:val="-"/>
      <w:lvlJc w:val="left"/>
      <w:pPr>
        <w:ind w:left="360" w:hanging="360"/>
      </w:pPr>
      <w:rPr>
        <w:rFonts w:ascii="Times New Roman" w:eastAsia="DengXi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23346D"/>
    <w:multiLevelType w:val="hybridMultilevel"/>
    <w:tmpl w:val="E20209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8F39E9"/>
    <w:multiLevelType w:val="hybridMultilevel"/>
    <w:tmpl w:val="D18C6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B9A38C8"/>
    <w:multiLevelType w:val="hybridMultilevel"/>
    <w:tmpl w:val="1BBA0170"/>
    <w:lvl w:ilvl="0" w:tplc="782EE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85491783">
    <w:abstractNumId w:val="0"/>
  </w:num>
  <w:num w:numId="2" w16cid:durableId="457646725">
    <w:abstractNumId w:val="6"/>
  </w:num>
  <w:num w:numId="3" w16cid:durableId="435760300">
    <w:abstractNumId w:val="0"/>
  </w:num>
  <w:num w:numId="4" w16cid:durableId="1501502747">
    <w:abstractNumId w:val="5"/>
  </w:num>
  <w:num w:numId="5" w16cid:durableId="973557241">
    <w:abstractNumId w:val="4"/>
  </w:num>
  <w:num w:numId="6" w16cid:durableId="738793215">
    <w:abstractNumId w:val="2"/>
  </w:num>
  <w:num w:numId="7" w16cid:durableId="2059627735">
    <w:abstractNumId w:val="8"/>
  </w:num>
  <w:num w:numId="8" w16cid:durableId="398217148">
    <w:abstractNumId w:val="3"/>
  </w:num>
  <w:num w:numId="9" w16cid:durableId="1919169572">
    <w:abstractNumId w:val="7"/>
  </w:num>
  <w:num w:numId="10" w16cid:durableId="109667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linical Endo Metabolis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5es9w9vrnae00te5vzpveftysepdx52s2pzs&quot;&gt;我的数据库&lt;record-ids&gt;&lt;item&gt;11884&lt;/item&gt;&lt;item&gt;12137&lt;/item&gt;&lt;item&gt;12138&lt;/item&gt;&lt;/record-ids&gt;&lt;/item&gt;&lt;/Libraries&gt;"/>
  </w:docVars>
  <w:rsids>
    <w:rsidRoot w:val="00475D26"/>
    <w:rsid w:val="00000188"/>
    <w:rsid w:val="00000CEC"/>
    <w:rsid w:val="00001B4F"/>
    <w:rsid w:val="000024D8"/>
    <w:rsid w:val="000029E7"/>
    <w:rsid w:val="00002AB7"/>
    <w:rsid w:val="0000606A"/>
    <w:rsid w:val="00010305"/>
    <w:rsid w:val="00010331"/>
    <w:rsid w:val="0001341D"/>
    <w:rsid w:val="00017B78"/>
    <w:rsid w:val="0002214E"/>
    <w:rsid w:val="00023971"/>
    <w:rsid w:val="00023EBF"/>
    <w:rsid w:val="00030193"/>
    <w:rsid w:val="00031EF2"/>
    <w:rsid w:val="0003703B"/>
    <w:rsid w:val="00040473"/>
    <w:rsid w:val="0004075F"/>
    <w:rsid w:val="00041F1A"/>
    <w:rsid w:val="00041FA3"/>
    <w:rsid w:val="00042A1B"/>
    <w:rsid w:val="000468E2"/>
    <w:rsid w:val="00050A3A"/>
    <w:rsid w:val="00050CAB"/>
    <w:rsid w:val="0005284E"/>
    <w:rsid w:val="00053580"/>
    <w:rsid w:val="00053647"/>
    <w:rsid w:val="00054095"/>
    <w:rsid w:val="00054904"/>
    <w:rsid w:val="00056622"/>
    <w:rsid w:val="00056A94"/>
    <w:rsid w:val="00060AB1"/>
    <w:rsid w:val="0006141C"/>
    <w:rsid w:val="00062D8E"/>
    <w:rsid w:val="00063D3A"/>
    <w:rsid w:val="00065AF4"/>
    <w:rsid w:val="00066387"/>
    <w:rsid w:val="00066E96"/>
    <w:rsid w:val="00071265"/>
    <w:rsid w:val="000726BE"/>
    <w:rsid w:val="00074430"/>
    <w:rsid w:val="0007588C"/>
    <w:rsid w:val="00077624"/>
    <w:rsid w:val="000813AB"/>
    <w:rsid w:val="000820C5"/>
    <w:rsid w:val="0008343C"/>
    <w:rsid w:val="0008755F"/>
    <w:rsid w:val="00090D0C"/>
    <w:rsid w:val="000938BE"/>
    <w:rsid w:val="000961BD"/>
    <w:rsid w:val="00097FEC"/>
    <w:rsid w:val="000A064A"/>
    <w:rsid w:val="000A0F76"/>
    <w:rsid w:val="000A5923"/>
    <w:rsid w:val="000A76C5"/>
    <w:rsid w:val="000B02B3"/>
    <w:rsid w:val="000B6945"/>
    <w:rsid w:val="000B6F31"/>
    <w:rsid w:val="000B7C52"/>
    <w:rsid w:val="000B7E0A"/>
    <w:rsid w:val="000C1EA7"/>
    <w:rsid w:val="000C396A"/>
    <w:rsid w:val="000C65EF"/>
    <w:rsid w:val="000C6725"/>
    <w:rsid w:val="000C7144"/>
    <w:rsid w:val="000C7471"/>
    <w:rsid w:val="000D1549"/>
    <w:rsid w:val="000D499C"/>
    <w:rsid w:val="000D5579"/>
    <w:rsid w:val="000D6380"/>
    <w:rsid w:val="000D63B1"/>
    <w:rsid w:val="000D75F9"/>
    <w:rsid w:val="000D7DAF"/>
    <w:rsid w:val="000E2B47"/>
    <w:rsid w:val="000E5801"/>
    <w:rsid w:val="000F1B59"/>
    <w:rsid w:val="000F1CB7"/>
    <w:rsid w:val="000F29C8"/>
    <w:rsid w:val="000F392B"/>
    <w:rsid w:val="000F433A"/>
    <w:rsid w:val="000F49BF"/>
    <w:rsid w:val="000F6432"/>
    <w:rsid w:val="000F686B"/>
    <w:rsid w:val="000F7993"/>
    <w:rsid w:val="000F7B10"/>
    <w:rsid w:val="001014E8"/>
    <w:rsid w:val="001023E2"/>
    <w:rsid w:val="001026A5"/>
    <w:rsid w:val="00102F40"/>
    <w:rsid w:val="001030EB"/>
    <w:rsid w:val="00107D87"/>
    <w:rsid w:val="001119C1"/>
    <w:rsid w:val="00112B3D"/>
    <w:rsid w:val="00113504"/>
    <w:rsid w:val="00115732"/>
    <w:rsid w:val="00115A35"/>
    <w:rsid w:val="00115A9D"/>
    <w:rsid w:val="00115EAD"/>
    <w:rsid w:val="00116613"/>
    <w:rsid w:val="001166C5"/>
    <w:rsid w:val="00116F51"/>
    <w:rsid w:val="00117894"/>
    <w:rsid w:val="00117F8C"/>
    <w:rsid w:val="001212F5"/>
    <w:rsid w:val="00122B61"/>
    <w:rsid w:val="00123B91"/>
    <w:rsid w:val="00123EEB"/>
    <w:rsid w:val="00124CF3"/>
    <w:rsid w:val="00125C0E"/>
    <w:rsid w:val="00126A02"/>
    <w:rsid w:val="0013142B"/>
    <w:rsid w:val="001318E6"/>
    <w:rsid w:val="00132C50"/>
    <w:rsid w:val="001337B2"/>
    <w:rsid w:val="00133DA6"/>
    <w:rsid w:val="0013634A"/>
    <w:rsid w:val="0013675D"/>
    <w:rsid w:val="00136E7E"/>
    <w:rsid w:val="00140D91"/>
    <w:rsid w:val="0014325B"/>
    <w:rsid w:val="001447F3"/>
    <w:rsid w:val="001448E7"/>
    <w:rsid w:val="0014606E"/>
    <w:rsid w:val="001479B8"/>
    <w:rsid w:val="00147BB6"/>
    <w:rsid w:val="00151356"/>
    <w:rsid w:val="00152760"/>
    <w:rsid w:val="0015544B"/>
    <w:rsid w:val="00163CC7"/>
    <w:rsid w:val="0016792D"/>
    <w:rsid w:val="001679DE"/>
    <w:rsid w:val="00173E9E"/>
    <w:rsid w:val="00176072"/>
    <w:rsid w:val="001760EE"/>
    <w:rsid w:val="00176648"/>
    <w:rsid w:val="00176E87"/>
    <w:rsid w:val="001778BD"/>
    <w:rsid w:val="001806A5"/>
    <w:rsid w:val="00180F94"/>
    <w:rsid w:val="00181B72"/>
    <w:rsid w:val="00181C93"/>
    <w:rsid w:val="00182EEB"/>
    <w:rsid w:val="001870FE"/>
    <w:rsid w:val="001917D5"/>
    <w:rsid w:val="00191994"/>
    <w:rsid w:val="0019215F"/>
    <w:rsid w:val="0019456F"/>
    <w:rsid w:val="00194B45"/>
    <w:rsid w:val="00194E4A"/>
    <w:rsid w:val="00197E03"/>
    <w:rsid w:val="001A0075"/>
    <w:rsid w:val="001A062A"/>
    <w:rsid w:val="001A0C9F"/>
    <w:rsid w:val="001A1333"/>
    <w:rsid w:val="001A2600"/>
    <w:rsid w:val="001A3B7D"/>
    <w:rsid w:val="001A4EFF"/>
    <w:rsid w:val="001A76AC"/>
    <w:rsid w:val="001B1B0A"/>
    <w:rsid w:val="001B2915"/>
    <w:rsid w:val="001B48B8"/>
    <w:rsid w:val="001B4C8E"/>
    <w:rsid w:val="001C009E"/>
    <w:rsid w:val="001C0B1C"/>
    <w:rsid w:val="001C0BA1"/>
    <w:rsid w:val="001C1BB2"/>
    <w:rsid w:val="001C1F2A"/>
    <w:rsid w:val="001C2CE5"/>
    <w:rsid w:val="001C31A1"/>
    <w:rsid w:val="001C3B62"/>
    <w:rsid w:val="001C4E6F"/>
    <w:rsid w:val="001C5676"/>
    <w:rsid w:val="001C5CD2"/>
    <w:rsid w:val="001C7E47"/>
    <w:rsid w:val="001D37D3"/>
    <w:rsid w:val="001D4439"/>
    <w:rsid w:val="001D4DF1"/>
    <w:rsid w:val="001D4F41"/>
    <w:rsid w:val="001D5A41"/>
    <w:rsid w:val="001D74A8"/>
    <w:rsid w:val="001D7BC0"/>
    <w:rsid w:val="001E0CA7"/>
    <w:rsid w:val="001E5853"/>
    <w:rsid w:val="001E6C69"/>
    <w:rsid w:val="001E735B"/>
    <w:rsid w:val="001E762C"/>
    <w:rsid w:val="001F171B"/>
    <w:rsid w:val="001F22DE"/>
    <w:rsid w:val="001F2432"/>
    <w:rsid w:val="001F2817"/>
    <w:rsid w:val="001F3B7E"/>
    <w:rsid w:val="001F3BE1"/>
    <w:rsid w:val="001F6F35"/>
    <w:rsid w:val="00200552"/>
    <w:rsid w:val="00201A9B"/>
    <w:rsid w:val="00202C56"/>
    <w:rsid w:val="002049D0"/>
    <w:rsid w:val="0020527E"/>
    <w:rsid w:val="0020650B"/>
    <w:rsid w:val="00207622"/>
    <w:rsid w:val="0021131A"/>
    <w:rsid w:val="0021346E"/>
    <w:rsid w:val="00213B7E"/>
    <w:rsid w:val="00214F1D"/>
    <w:rsid w:val="00215CBD"/>
    <w:rsid w:val="00222D05"/>
    <w:rsid w:val="00222D61"/>
    <w:rsid w:val="00223CBB"/>
    <w:rsid w:val="00230F22"/>
    <w:rsid w:val="00231545"/>
    <w:rsid w:val="00232FB2"/>
    <w:rsid w:val="00233631"/>
    <w:rsid w:val="002336F6"/>
    <w:rsid w:val="00234C80"/>
    <w:rsid w:val="00234EED"/>
    <w:rsid w:val="00236D64"/>
    <w:rsid w:val="00237758"/>
    <w:rsid w:val="002410F3"/>
    <w:rsid w:val="00244654"/>
    <w:rsid w:val="00244E06"/>
    <w:rsid w:val="00251D7A"/>
    <w:rsid w:val="00252286"/>
    <w:rsid w:val="00252764"/>
    <w:rsid w:val="002615B7"/>
    <w:rsid w:val="002624DA"/>
    <w:rsid w:val="002631EA"/>
    <w:rsid w:val="002632D8"/>
    <w:rsid w:val="002633BA"/>
    <w:rsid w:val="0026367E"/>
    <w:rsid w:val="00264ECA"/>
    <w:rsid w:val="0027137D"/>
    <w:rsid w:val="00272F0B"/>
    <w:rsid w:val="002762FC"/>
    <w:rsid w:val="00276AEE"/>
    <w:rsid w:val="0027703A"/>
    <w:rsid w:val="002814A9"/>
    <w:rsid w:val="00282328"/>
    <w:rsid w:val="00283A42"/>
    <w:rsid w:val="00286E03"/>
    <w:rsid w:val="00286E8E"/>
    <w:rsid w:val="00287464"/>
    <w:rsid w:val="00294F98"/>
    <w:rsid w:val="00295322"/>
    <w:rsid w:val="0029542A"/>
    <w:rsid w:val="00296354"/>
    <w:rsid w:val="00296840"/>
    <w:rsid w:val="00296E3C"/>
    <w:rsid w:val="002A25D2"/>
    <w:rsid w:val="002A3250"/>
    <w:rsid w:val="002A38D4"/>
    <w:rsid w:val="002A3C35"/>
    <w:rsid w:val="002A4D1C"/>
    <w:rsid w:val="002A535B"/>
    <w:rsid w:val="002A5A3A"/>
    <w:rsid w:val="002B0B09"/>
    <w:rsid w:val="002B1C36"/>
    <w:rsid w:val="002B4406"/>
    <w:rsid w:val="002C044E"/>
    <w:rsid w:val="002C131A"/>
    <w:rsid w:val="002C37B2"/>
    <w:rsid w:val="002D05F0"/>
    <w:rsid w:val="002D0A0F"/>
    <w:rsid w:val="002D0DF5"/>
    <w:rsid w:val="002D1707"/>
    <w:rsid w:val="002D28CB"/>
    <w:rsid w:val="002D4E81"/>
    <w:rsid w:val="002D64CB"/>
    <w:rsid w:val="002D6E53"/>
    <w:rsid w:val="002D7A6F"/>
    <w:rsid w:val="002D7F99"/>
    <w:rsid w:val="002E1880"/>
    <w:rsid w:val="002E1959"/>
    <w:rsid w:val="002E1CC7"/>
    <w:rsid w:val="002E26ED"/>
    <w:rsid w:val="002E3A0A"/>
    <w:rsid w:val="002E4F1D"/>
    <w:rsid w:val="002E54D4"/>
    <w:rsid w:val="002F664F"/>
    <w:rsid w:val="002F68AE"/>
    <w:rsid w:val="00311D5F"/>
    <w:rsid w:val="0031226D"/>
    <w:rsid w:val="00312CBC"/>
    <w:rsid w:val="00313D46"/>
    <w:rsid w:val="00313F0E"/>
    <w:rsid w:val="003162A1"/>
    <w:rsid w:val="00316613"/>
    <w:rsid w:val="00320DDB"/>
    <w:rsid w:val="00320F54"/>
    <w:rsid w:val="00321845"/>
    <w:rsid w:val="00321948"/>
    <w:rsid w:val="00321BC9"/>
    <w:rsid w:val="00321C3A"/>
    <w:rsid w:val="00323B69"/>
    <w:rsid w:val="00324C29"/>
    <w:rsid w:val="00327B58"/>
    <w:rsid w:val="003313C2"/>
    <w:rsid w:val="00331B86"/>
    <w:rsid w:val="0033256E"/>
    <w:rsid w:val="00332804"/>
    <w:rsid w:val="00342DC9"/>
    <w:rsid w:val="00345052"/>
    <w:rsid w:val="00346822"/>
    <w:rsid w:val="00350FD3"/>
    <w:rsid w:val="00352953"/>
    <w:rsid w:val="00352FC0"/>
    <w:rsid w:val="003530DE"/>
    <w:rsid w:val="00361256"/>
    <w:rsid w:val="00362049"/>
    <w:rsid w:val="00362688"/>
    <w:rsid w:val="003641B2"/>
    <w:rsid w:val="003653F8"/>
    <w:rsid w:val="00367027"/>
    <w:rsid w:val="003676E1"/>
    <w:rsid w:val="00367AE2"/>
    <w:rsid w:val="00367AE5"/>
    <w:rsid w:val="00370C05"/>
    <w:rsid w:val="003711AD"/>
    <w:rsid w:val="003732D4"/>
    <w:rsid w:val="0037550E"/>
    <w:rsid w:val="0037558D"/>
    <w:rsid w:val="0037630D"/>
    <w:rsid w:val="00380F35"/>
    <w:rsid w:val="00382A3D"/>
    <w:rsid w:val="0038433B"/>
    <w:rsid w:val="0038634E"/>
    <w:rsid w:val="00391411"/>
    <w:rsid w:val="00394617"/>
    <w:rsid w:val="00396C80"/>
    <w:rsid w:val="00396DB9"/>
    <w:rsid w:val="003A0D3E"/>
    <w:rsid w:val="003A444A"/>
    <w:rsid w:val="003A79C7"/>
    <w:rsid w:val="003B25C6"/>
    <w:rsid w:val="003B3085"/>
    <w:rsid w:val="003B3340"/>
    <w:rsid w:val="003B4FDF"/>
    <w:rsid w:val="003B583F"/>
    <w:rsid w:val="003B637C"/>
    <w:rsid w:val="003B76D2"/>
    <w:rsid w:val="003C2380"/>
    <w:rsid w:val="003C2FF7"/>
    <w:rsid w:val="003C3CE3"/>
    <w:rsid w:val="003C4390"/>
    <w:rsid w:val="003D01AA"/>
    <w:rsid w:val="003D0AED"/>
    <w:rsid w:val="003D603A"/>
    <w:rsid w:val="003E059E"/>
    <w:rsid w:val="003E1945"/>
    <w:rsid w:val="003E3964"/>
    <w:rsid w:val="003E66FD"/>
    <w:rsid w:val="003E6E7A"/>
    <w:rsid w:val="003F1078"/>
    <w:rsid w:val="003F125D"/>
    <w:rsid w:val="003F3143"/>
    <w:rsid w:val="003F5E15"/>
    <w:rsid w:val="003F6806"/>
    <w:rsid w:val="00400B07"/>
    <w:rsid w:val="00400DFF"/>
    <w:rsid w:val="00401DC3"/>
    <w:rsid w:val="00402ECB"/>
    <w:rsid w:val="004039EE"/>
    <w:rsid w:val="00403B90"/>
    <w:rsid w:val="004043F0"/>
    <w:rsid w:val="004061AD"/>
    <w:rsid w:val="004062D6"/>
    <w:rsid w:val="004067C9"/>
    <w:rsid w:val="00406FE5"/>
    <w:rsid w:val="00412567"/>
    <w:rsid w:val="004138A1"/>
    <w:rsid w:val="00413DB0"/>
    <w:rsid w:val="00413DED"/>
    <w:rsid w:val="00413E04"/>
    <w:rsid w:val="00414BB0"/>
    <w:rsid w:val="004153B7"/>
    <w:rsid w:val="00417356"/>
    <w:rsid w:val="00420CB1"/>
    <w:rsid w:val="0042161D"/>
    <w:rsid w:val="0042174C"/>
    <w:rsid w:val="00422DD0"/>
    <w:rsid w:val="00423130"/>
    <w:rsid w:val="00423160"/>
    <w:rsid w:val="00423509"/>
    <w:rsid w:val="0043131E"/>
    <w:rsid w:val="00431725"/>
    <w:rsid w:val="00432A74"/>
    <w:rsid w:val="0043328D"/>
    <w:rsid w:val="00433377"/>
    <w:rsid w:val="004349BB"/>
    <w:rsid w:val="00440450"/>
    <w:rsid w:val="00442F38"/>
    <w:rsid w:val="00443F1D"/>
    <w:rsid w:val="004455E5"/>
    <w:rsid w:val="0044759F"/>
    <w:rsid w:val="0045092B"/>
    <w:rsid w:val="0045092F"/>
    <w:rsid w:val="00451CB6"/>
    <w:rsid w:val="00452DEA"/>
    <w:rsid w:val="0045371E"/>
    <w:rsid w:val="00453BA0"/>
    <w:rsid w:val="0045476D"/>
    <w:rsid w:val="00455787"/>
    <w:rsid w:val="00457F27"/>
    <w:rsid w:val="0046166B"/>
    <w:rsid w:val="00466D92"/>
    <w:rsid w:val="00470E4B"/>
    <w:rsid w:val="00473A11"/>
    <w:rsid w:val="00475D26"/>
    <w:rsid w:val="004770BE"/>
    <w:rsid w:val="00483F46"/>
    <w:rsid w:val="00484B05"/>
    <w:rsid w:val="00485C53"/>
    <w:rsid w:val="00486014"/>
    <w:rsid w:val="00486F9C"/>
    <w:rsid w:val="0049186A"/>
    <w:rsid w:val="00491E42"/>
    <w:rsid w:val="004920A9"/>
    <w:rsid w:val="004937FD"/>
    <w:rsid w:val="00493A75"/>
    <w:rsid w:val="00493E97"/>
    <w:rsid w:val="00494ECD"/>
    <w:rsid w:val="00496135"/>
    <w:rsid w:val="00497585"/>
    <w:rsid w:val="004A17B0"/>
    <w:rsid w:val="004A23BE"/>
    <w:rsid w:val="004A2CF8"/>
    <w:rsid w:val="004A5A84"/>
    <w:rsid w:val="004A6967"/>
    <w:rsid w:val="004B1F3F"/>
    <w:rsid w:val="004B21BA"/>
    <w:rsid w:val="004B5268"/>
    <w:rsid w:val="004B64FB"/>
    <w:rsid w:val="004B7EFD"/>
    <w:rsid w:val="004C53E8"/>
    <w:rsid w:val="004C5607"/>
    <w:rsid w:val="004C5C40"/>
    <w:rsid w:val="004D0DD5"/>
    <w:rsid w:val="004D16B2"/>
    <w:rsid w:val="004D16EE"/>
    <w:rsid w:val="004D1BAC"/>
    <w:rsid w:val="004D2689"/>
    <w:rsid w:val="004D2F58"/>
    <w:rsid w:val="004D4E32"/>
    <w:rsid w:val="004D5CBE"/>
    <w:rsid w:val="004D69C5"/>
    <w:rsid w:val="004D7CFE"/>
    <w:rsid w:val="004E2133"/>
    <w:rsid w:val="004E2A04"/>
    <w:rsid w:val="004E3446"/>
    <w:rsid w:val="004E369D"/>
    <w:rsid w:val="004E3F46"/>
    <w:rsid w:val="004E4063"/>
    <w:rsid w:val="004E6A30"/>
    <w:rsid w:val="004E7324"/>
    <w:rsid w:val="004E7E9F"/>
    <w:rsid w:val="004F2539"/>
    <w:rsid w:val="004F390D"/>
    <w:rsid w:val="004F3CA6"/>
    <w:rsid w:val="004F54F7"/>
    <w:rsid w:val="00503E60"/>
    <w:rsid w:val="00505540"/>
    <w:rsid w:val="00505B51"/>
    <w:rsid w:val="0050747D"/>
    <w:rsid w:val="00507591"/>
    <w:rsid w:val="00511D2F"/>
    <w:rsid w:val="0052053A"/>
    <w:rsid w:val="005219F5"/>
    <w:rsid w:val="00526D91"/>
    <w:rsid w:val="00535281"/>
    <w:rsid w:val="00535823"/>
    <w:rsid w:val="005367A6"/>
    <w:rsid w:val="005375E0"/>
    <w:rsid w:val="00540C78"/>
    <w:rsid w:val="0054329B"/>
    <w:rsid w:val="00551417"/>
    <w:rsid w:val="00552DA0"/>
    <w:rsid w:val="00554A43"/>
    <w:rsid w:val="005572D4"/>
    <w:rsid w:val="005621F5"/>
    <w:rsid w:val="005648EA"/>
    <w:rsid w:val="00567938"/>
    <w:rsid w:val="005716ED"/>
    <w:rsid w:val="0057366D"/>
    <w:rsid w:val="00574DC2"/>
    <w:rsid w:val="005772DC"/>
    <w:rsid w:val="00577C05"/>
    <w:rsid w:val="00585601"/>
    <w:rsid w:val="005867A0"/>
    <w:rsid w:val="00586C0B"/>
    <w:rsid w:val="005870DF"/>
    <w:rsid w:val="0058761C"/>
    <w:rsid w:val="00591FCA"/>
    <w:rsid w:val="00593AD6"/>
    <w:rsid w:val="00593E14"/>
    <w:rsid w:val="0059431B"/>
    <w:rsid w:val="00596283"/>
    <w:rsid w:val="0059659C"/>
    <w:rsid w:val="005A13FD"/>
    <w:rsid w:val="005A1624"/>
    <w:rsid w:val="005A27D5"/>
    <w:rsid w:val="005A2BC4"/>
    <w:rsid w:val="005B14E9"/>
    <w:rsid w:val="005B220F"/>
    <w:rsid w:val="005B2767"/>
    <w:rsid w:val="005B48DE"/>
    <w:rsid w:val="005B68E0"/>
    <w:rsid w:val="005B7C32"/>
    <w:rsid w:val="005C27BC"/>
    <w:rsid w:val="005C31C6"/>
    <w:rsid w:val="005C3A17"/>
    <w:rsid w:val="005D565C"/>
    <w:rsid w:val="005D73F3"/>
    <w:rsid w:val="005E2869"/>
    <w:rsid w:val="005E6545"/>
    <w:rsid w:val="005E668C"/>
    <w:rsid w:val="005E7731"/>
    <w:rsid w:val="005F117B"/>
    <w:rsid w:val="005F11E6"/>
    <w:rsid w:val="005F25E8"/>
    <w:rsid w:val="005F28D5"/>
    <w:rsid w:val="005F39D3"/>
    <w:rsid w:val="005F52C4"/>
    <w:rsid w:val="005F53F6"/>
    <w:rsid w:val="005F62D7"/>
    <w:rsid w:val="00600364"/>
    <w:rsid w:val="00600EA8"/>
    <w:rsid w:val="006030D3"/>
    <w:rsid w:val="00604112"/>
    <w:rsid w:val="00605BE9"/>
    <w:rsid w:val="006110E6"/>
    <w:rsid w:val="00612547"/>
    <w:rsid w:val="00613A0F"/>
    <w:rsid w:val="00620C0C"/>
    <w:rsid w:val="00631F35"/>
    <w:rsid w:val="006324FE"/>
    <w:rsid w:val="00634699"/>
    <w:rsid w:val="0063571F"/>
    <w:rsid w:val="006374ED"/>
    <w:rsid w:val="00637C16"/>
    <w:rsid w:val="00637F4A"/>
    <w:rsid w:val="006400F0"/>
    <w:rsid w:val="006426E2"/>
    <w:rsid w:val="00642D56"/>
    <w:rsid w:val="00644432"/>
    <w:rsid w:val="006472C0"/>
    <w:rsid w:val="0064760B"/>
    <w:rsid w:val="00647A4D"/>
    <w:rsid w:val="006509E3"/>
    <w:rsid w:val="00650C54"/>
    <w:rsid w:val="0065363C"/>
    <w:rsid w:val="00653999"/>
    <w:rsid w:val="00654909"/>
    <w:rsid w:val="00654C33"/>
    <w:rsid w:val="00655554"/>
    <w:rsid w:val="0065599D"/>
    <w:rsid w:val="00657648"/>
    <w:rsid w:val="00664281"/>
    <w:rsid w:val="006644B2"/>
    <w:rsid w:val="006655D0"/>
    <w:rsid w:val="0066580D"/>
    <w:rsid w:val="006660F9"/>
    <w:rsid w:val="0066727E"/>
    <w:rsid w:val="00667377"/>
    <w:rsid w:val="00667FC9"/>
    <w:rsid w:val="006702F5"/>
    <w:rsid w:val="0067309F"/>
    <w:rsid w:val="00674037"/>
    <w:rsid w:val="006742DF"/>
    <w:rsid w:val="00677F22"/>
    <w:rsid w:val="006807F7"/>
    <w:rsid w:val="00680EB7"/>
    <w:rsid w:val="00684526"/>
    <w:rsid w:val="00684B6B"/>
    <w:rsid w:val="00690139"/>
    <w:rsid w:val="006904BA"/>
    <w:rsid w:val="006909E3"/>
    <w:rsid w:val="00691DDD"/>
    <w:rsid w:val="00694549"/>
    <w:rsid w:val="00697170"/>
    <w:rsid w:val="006A076B"/>
    <w:rsid w:val="006A17AF"/>
    <w:rsid w:val="006A3EA9"/>
    <w:rsid w:val="006A6E43"/>
    <w:rsid w:val="006B1118"/>
    <w:rsid w:val="006B1341"/>
    <w:rsid w:val="006B46D4"/>
    <w:rsid w:val="006B5611"/>
    <w:rsid w:val="006B5784"/>
    <w:rsid w:val="006B5DE3"/>
    <w:rsid w:val="006C2039"/>
    <w:rsid w:val="006C4ADF"/>
    <w:rsid w:val="006C5601"/>
    <w:rsid w:val="006C77D6"/>
    <w:rsid w:val="006D1606"/>
    <w:rsid w:val="006D19B9"/>
    <w:rsid w:val="006E1B88"/>
    <w:rsid w:val="006E1E0F"/>
    <w:rsid w:val="006E3085"/>
    <w:rsid w:val="006E4DFA"/>
    <w:rsid w:val="006E50EE"/>
    <w:rsid w:val="006E65AC"/>
    <w:rsid w:val="006E663E"/>
    <w:rsid w:val="006E721D"/>
    <w:rsid w:val="006E7BB5"/>
    <w:rsid w:val="006F0ECA"/>
    <w:rsid w:val="006F56F1"/>
    <w:rsid w:val="006F6A01"/>
    <w:rsid w:val="006F795D"/>
    <w:rsid w:val="00701A56"/>
    <w:rsid w:val="00704058"/>
    <w:rsid w:val="00705DAE"/>
    <w:rsid w:val="00705E9E"/>
    <w:rsid w:val="007064DC"/>
    <w:rsid w:val="00707368"/>
    <w:rsid w:val="00707E72"/>
    <w:rsid w:val="00712C39"/>
    <w:rsid w:val="00713BAE"/>
    <w:rsid w:val="00714B55"/>
    <w:rsid w:val="007201BF"/>
    <w:rsid w:val="00720C44"/>
    <w:rsid w:val="00723FA8"/>
    <w:rsid w:val="0072523F"/>
    <w:rsid w:val="00725C8B"/>
    <w:rsid w:val="007267BC"/>
    <w:rsid w:val="00726C4D"/>
    <w:rsid w:val="007270A8"/>
    <w:rsid w:val="00727B5E"/>
    <w:rsid w:val="00732028"/>
    <w:rsid w:val="00734EA4"/>
    <w:rsid w:val="00736321"/>
    <w:rsid w:val="0073725A"/>
    <w:rsid w:val="00737D3D"/>
    <w:rsid w:val="007419C5"/>
    <w:rsid w:val="00744FBA"/>
    <w:rsid w:val="00745149"/>
    <w:rsid w:val="007460A4"/>
    <w:rsid w:val="0074619B"/>
    <w:rsid w:val="00746685"/>
    <w:rsid w:val="0075208D"/>
    <w:rsid w:val="0075626E"/>
    <w:rsid w:val="00756580"/>
    <w:rsid w:val="007573AB"/>
    <w:rsid w:val="00757B8F"/>
    <w:rsid w:val="00762B3D"/>
    <w:rsid w:val="007662AA"/>
    <w:rsid w:val="00767147"/>
    <w:rsid w:val="00771A37"/>
    <w:rsid w:val="007720F4"/>
    <w:rsid w:val="00775456"/>
    <w:rsid w:val="00781610"/>
    <w:rsid w:val="00785AB2"/>
    <w:rsid w:val="00786E0B"/>
    <w:rsid w:val="00791BBC"/>
    <w:rsid w:val="00792773"/>
    <w:rsid w:val="007927DB"/>
    <w:rsid w:val="0079438B"/>
    <w:rsid w:val="00794A07"/>
    <w:rsid w:val="007972D5"/>
    <w:rsid w:val="007A082C"/>
    <w:rsid w:val="007A3707"/>
    <w:rsid w:val="007A5A80"/>
    <w:rsid w:val="007A78C6"/>
    <w:rsid w:val="007B06F3"/>
    <w:rsid w:val="007B476D"/>
    <w:rsid w:val="007B7F08"/>
    <w:rsid w:val="007C0828"/>
    <w:rsid w:val="007C255D"/>
    <w:rsid w:val="007C3A34"/>
    <w:rsid w:val="007C3CB9"/>
    <w:rsid w:val="007C3ED1"/>
    <w:rsid w:val="007C415D"/>
    <w:rsid w:val="007C46EA"/>
    <w:rsid w:val="007C6808"/>
    <w:rsid w:val="007D0B42"/>
    <w:rsid w:val="007D2643"/>
    <w:rsid w:val="007E046F"/>
    <w:rsid w:val="007E4078"/>
    <w:rsid w:val="007E7C4D"/>
    <w:rsid w:val="007F0385"/>
    <w:rsid w:val="007F0676"/>
    <w:rsid w:val="007F32C4"/>
    <w:rsid w:val="007F45AD"/>
    <w:rsid w:val="007F5376"/>
    <w:rsid w:val="007F685A"/>
    <w:rsid w:val="007F6990"/>
    <w:rsid w:val="007F6E97"/>
    <w:rsid w:val="007F7F93"/>
    <w:rsid w:val="008048A4"/>
    <w:rsid w:val="00810679"/>
    <w:rsid w:val="0081394E"/>
    <w:rsid w:val="00813F9C"/>
    <w:rsid w:val="00814602"/>
    <w:rsid w:val="00817308"/>
    <w:rsid w:val="00817FD6"/>
    <w:rsid w:val="00822BD4"/>
    <w:rsid w:val="00823842"/>
    <w:rsid w:val="008305F9"/>
    <w:rsid w:val="00832BF9"/>
    <w:rsid w:val="00832C4F"/>
    <w:rsid w:val="008341F7"/>
    <w:rsid w:val="00834292"/>
    <w:rsid w:val="0083471B"/>
    <w:rsid w:val="008378CB"/>
    <w:rsid w:val="008408FA"/>
    <w:rsid w:val="008419DB"/>
    <w:rsid w:val="00843950"/>
    <w:rsid w:val="00844E71"/>
    <w:rsid w:val="00847E50"/>
    <w:rsid w:val="008512E7"/>
    <w:rsid w:val="008519F2"/>
    <w:rsid w:val="00851DC2"/>
    <w:rsid w:val="00853392"/>
    <w:rsid w:val="0085391E"/>
    <w:rsid w:val="008539CC"/>
    <w:rsid w:val="008544A2"/>
    <w:rsid w:val="00857A36"/>
    <w:rsid w:val="008615E5"/>
    <w:rsid w:val="00861EF5"/>
    <w:rsid w:val="00861F9B"/>
    <w:rsid w:val="008748D7"/>
    <w:rsid w:val="008779E8"/>
    <w:rsid w:val="00881F04"/>
    <w:rsid w:val="00882330"/>
    <w:rsid w:val="00882767"/>
    <w:rsid w:val="008830CC"/>
    <w:rsid w:val="008853D1"/>
    <w:rsid w:val="00885827"/>
    <w:rsid w:val="008858E0"/>
    <w:rsid w:val="00887930"/>
    <w:rsid w:val="0089133E"/>
    <w:rsid w:val="008932B4"/>
    <w:rsid w:val="008937B2"/>
    <w:rsid w:val="00896346"/>
    <w:rsid w:val="00896748"/>
    <w:rsid w:val="008A0668"/>
    <w:rsid w:val="008A146F"/>
    <w:rsid w:val="008A38B3"/>
    <w:rsid w:val="008A3D13"/>
    <w:rsid w:val="008A4501"/>
    <w:rsid w:val="008B0DE7"/>
    <w:rsid w:val="008B3BDA"/>
    <w:rsid w:val="008B4677"/>
    <w:rsid w:val="008B4895"/>
    <w:rsid w:val="008B4F6A"/>
    <w:rsid w:val="008B6A41"/>
    <w:rsid w:val="008B6B6A"/>
    <w:rsid w:val="008B7147"/>
    <w:rsid w:val="008C22CD"/>
    <w:rsid w:val="008C2BD5"/>
    <w:rsid w:val="008C2E53"/>
    <w:rsid w:val="008C45CA"/>
    <w:rsid w:val="008D383D"/>
    <w:rsid w:val="008D4FDF"/>
    <w:rsid w:val="008D53DD"/>
    <w:rsid w:val="008D781F"/>
    <w:rsid w:val="008D7883"/>
    <w:rsid w:val="008D7D61"/>
    <w:rsid w:val="008E14C9"/>
    <w:rsid w:val="008E1CCE"/>
    <w:rsid w:val="008E4BD7"/>
    <w:rsid w:val="008F033D"/>
    <w:rsid w:val="008F0F05"/>
    <w:rsid w:val="008F0F17"/>
    <w:rsid w:val="008F2355"/>
    <w:rsid w:val="008F5730"/>
    <w:rsid w:val="00901C57"/>
    <w:rsid w:val="00901C97"/>
    <w:rsid w:val="00903715"/>
    <w:rsid w:val="009048E9"/>
    <w:rsid w:val="0090500D"/>
    <w:rsid w:val="00905741"/>
    <w:rsid w:val="00906C07"/>
    <w:rsid w:val="0090768A"/>
    <w:rsid w:val="00907F18"/>
    <w:rsid w:val="00910095"/>
    <w:rsid w:val="009105A4"/>
    <w:rsid w:val="009106E9"/>
    <w:rsid w:val="00910FE3"/>
    <w:rsid w:val="00911FCF"/>
    <w:rsid w:val="00913621"/>
    <w:rsid w:val="00915EC1"/>
    <w:rsid w:val="00917896"/>
    <w:rsid w:val="00921A87"/>
    <w:rsid w:val="009228D1"/>
    <w:rsid w:val="00923CF6"/>
    <w:rsid w:val="00924CE3"/>
    <w:rsid w:val="00925BB5"/>
    <w:rsid w:val="009261F9"/>
    <w:rsid w:val="00926506"/>
    <w:rsid w:val="00927BE4"/>
    <w:rsid w:val="00930186"/>
    <w:rsid w:val="00931151"/>
    <w:rsid w:val="00931660"/>
    <w:rsid w:val="00931A33"/>
    <w:rsid w:val="0093436A"/>
    <w:rsid w:val="00941021"/>
    <w:rsid w:val="00942933"/>
    <w:rsid w:val="009454D4"/>
    <w:rsid w:val="00945D48"/>
    <w:rsid w:val="00947077"/>
    <w:rsid w:val="00947FEA"/>
    <w:rsid w:val="0095143D"/>
    <w:rsid w:val="00952D5B"/>
    <w:rsid w:val="00952F9A"/>
    <w:rsid w:val="00953983"/>
    <w:rsid w:val="00954911"/>
    <w:rsid w:val="009568B0"/>
    <w:rsid w:val="00957ED1"/>
    <w:rsid w:val="00960C4A"/>
    <w:rsid w:val="009612B0"/>
    <w:rsid w:val="00961D57"/>
    <w:rsid w:val="00962E1E"/>
    <w:rsid w:val="00966AD6"/>
    <w:rsid w:val="00966D8C"/>
    <w:rsid w:val="0097163C"/>
    <w:rsid w:val="00972CE0"/>
    <w:rsid w:val="00974240"/>
    <w:rsid w:val="0097679A"/>
    <w:rsid w:val="00977CD0"/>
    <w:rsid w:val="00980B74"/>
    <w:rsid w:val="009831FF"/>
    <w:rsid w:val="00983B41"/>
    <w:rsid w:val="0099180C"/>
    <w:rsid w:val="00991967"/>
    <w:rsid w:val="009927D4"/>
    <w:rsid w:val="0099284E"/>
    <w:rsid w:val="00992F51"/>
    <w:rsid w:val="00996F05"/>
    <w:rsid w:val="00997E92"/>
    <w:rsid w:val="00997EFC"/>
    <w:rsid w:val="009A0591"/>
    <w:rsid w:val="009A0AA4"/>
    <w:rsid w:val="009A1405"/>
    <w:rsid w:val="009A211F"/>
    <w:rsid w:val="009A561C"/>
    <w:rsid w:val="009A71A6"/>
    <w:rsid w:val="009A7C8E"/>
    <w:rsid w:val="009B00B1"/>
    <w:rsid w:val="009B0A79"/>
    <w:rsid w:val="009B0D07"/>
    <w:rsid w:val="009B1E44"/>
    <w:rsid w:val="009B4CA4"/>
    <w:rsid w:val="009B5F75"/>
    <w:rsid w:val="009B63F9"/>
    <w:rsid w:val="009C10DD"/>
    <w:rsid w:val="009C2086"/>
    <w:rsid w:val="009C3B91"/>
    <w:rsid w:val="009C4A74"/>
    <w:rsid w:val="009D554B"/>
    <w:rsid w:val="009D7F80"/>
    <w:rsid w:val="009E0FEB"/>
    <w:rsid w:val="009E1E1C"/>
    <w:rsid w:val="009E6AF7"/>
    <w:rsid w:val="009F0ADC"/>
    <w:rsid w:val="009F1111"/>
    <w:rsid w:val="009F1C67"/>
    <w:rsid w:val="009F381B"/>
    <w:rsid w:val="009F54BC"/>
    <w:rsid w:val="00A00E30"/>
    <w:rsid w:val="00A013F5"/>
    <w:rsid w:val="00A02D60"/>
    <w:rsid w:val="00A04354"/>
    <w:rsid w:val="00A10D90"/>
    <w:rsid w:val="00A12AF9"/>
    <w:rsid w:val="00A159FA"/>
    <w:rsid w:val="00A160BD"/>
    <w:rsid w:val="00A17BBD"/>
    <w:rsid w:val="00A20A5D"/>
    <w:rsid w:val="00A2225B"/>
    <w:rsid w:val="00A22864"/>
    <w:rsid w:val="00A22AAB"/>
    <w:rsid w:val="00A243DB"/>
    <w:rsid w:val="00A251E6"/>
    <w:rsid w:val="00A25975"/>
    <w:rsid w:val="00A26F49"/>
    <w:rsid w:val="00A2734A"/>
    <w:rsid w:val="00A2734E"/>
    <w:rsid w:val="00A304ED"/>
    <w:rsid w:val="00A31330"/>
    <w:rsid w:val="00A334B8"/>
    <w:rsid w:val="00A336CE"/>
    <w:rsid w:val="00A3637F"/>
    <w:rsid w:val="00A36A6C"/>
    <w:rsid w:val="00A37762"/>
    <w:rsid w:val="00A4070A"/>
    <w:rsid w:val="00A4089E"/>
    <w:rsid w:val="00A426E3"/>
    <w:rsid w:val="00A4591F"/>
    <w:rsid w:val="00A473FC"/>
    <w:rsid w:val="00A5029D"/>
    <w:rsid w:val="00A50C14"/>
    <w:rsid w:val="00A510A3"/>
    <w:rsid w:val="00A53A2B"/>
    <w:rsid w:val="00A53FAC"/>
    <w:rsid w:val="00A567C1"/>
    <w:rsid w:val="00A56ABC"/>
    <w:rsid w:val="00A60297"/>
    <w:rsid w:val="00A60E14"/>
    <w:rsid w:val="00A619A0"/>
    <w:rsid w:val="00A62A6F"/>
    <w:rsid w:val="00A63519"/>
    <w:rsid w:val="00A65F54"/>
    <w:rsid w:val="00A70CBC"/>
    <w:rsid w:val="00A7131B"/>
    <w:rsid w:val="00A725E1"/>
    <w:rsid w:val="00A73884"/>
    <w:rsid w:val="00A752D6"/>
    <w:rsid w:val="00A75305"/>
    <w:rsid w:val="00A76294"/>
    <w:rsid w:val="00A776EC"/>
    <w:rsid w:val="00A8105F"/>
    <w:rsid w:val="00A828C2"/>
    <w:rsid w:val="00A832B0"/>
    <w:rsid w:val="00A83679"/>
    <w:rsid w:val="00A91E2F"/>
    <w:rsid w:val="00A923E4"/>
    <w:rsid w:val="00A9452C"/>
    <w:rsid w:val="00A94F0B"/>
    <w:rsid w:val="00A95FC2"/>
    <w:rsid w:val="00AA1E1A"/>
    <w:rsid w:val="00AA388A"/>
    <w:rsid w:val="00AA3D7B"/>
    <w:rsid w:val="00AA40C7"/>
    <w:rsid w:val="00AA4275"/>
    <w:rsid w:val="00AA4299"/>
    <w:rsid w:val="00AA759F"/>
    <w:rsid w:val="00AB1FE8"/>
    <w:rsid w:val="00AB3ECC"/>
    <w:rsid w:val="00AB4116"/>
    <w:rsid w:val="00AB4728"/>
    <w:rsid w:val="00AB48FA"/>
    <w:rsid w:val="00AB4F4E"/>
    <w:rsid w:val="00AB4FC7"/>
    <w:rsid w:val="00AB5FB8"/>
    <w:rsid w:val="00AB76F3"/>
    <w:rsid w:val="00AC5D53"/>
    <w:rsid w:val="00AC622D"/>
    <w:rsid w:val="00AC6475"/>
    <w:rsid w:val="00AD1570"/>
    <w:rsid w:val="00AD18FE"/>
    <w:rsid w:val="00AD1AD1"/>
    <w:rsid w:val="00AD36EB"/>
    <w:rsid w:val="00AD377C"/>
    <w:rsid w:val="00AE170C"/>
    <w:rsid w:val="00AE2006"/>
    <w:rsid w:val="00AE3655"/>
    <w:rsid w:val="00AE4E50"/>
    <w:rsid w:val="00AE722F"/>
    <w:rsid w:val="00AF2D77"/>
    <w:rsid w:val="00AF2DCF"/>
    <w:rsid w:val="00AF51D2"/>
    <w:rsid w:val="00AF6719"/>
    <w:rsid w:val="00AF6D7A"/>
    <w:rsid w:val="00B016C3"/>
    <w:rsid w:val="00B02964"/>
    <w:rsid w:val="00B067F9"/>
    <w:rsid w:val="00B10AD5"/>
    <w:rsid w:val="00B120D6"/>
    <w:rsid w:val="00B136C2"/>
    <w:rsid w:val="00B13E1A"/>
    <w:rsid w:val="00B15922"/>
    <w:rsid w:val="00B171A3"/>
    <w:rsid w:val="00B22222"/>
    <w:rsid w:val="00B23CCF"/>
    <w:rsid w:val="00B25D3B"/>
    <w:rsid w:val="00B26D58"/>
    <w:rsid w:val="00B31644"/>
    <w:rsid w:val="00B3402E"/>
    <w:rsid w:val="00B342A1"/>
    <w:rsid w:val="00B403FF"/>
    <w:rsid w:val="00B40531"/>
    <w:rsid w:val="00B4102C"/>
    <w:rsid w:val="00B41258"/>
    <w:rsid w:val="00B41DB0"/>
    <w:rsid w:val="00B4288B"/>
    <w:rsid w:val="00B42FCF"/>
    <w:rsid w:val="00B43F9B"/>
    <w:rsid w:val="00B45F82"/>
    <w:rsid w:val="00B501CD"/>
    <w:rsid w:val="00B540B9"/>
    <w:rsid w:val="00B600CE"/>
    <w:rsid w:val="00B61C47"/>
    <w:rsid w:val="00B62216"/>
    <w:rsid w:val="00B62576"/>
    <w:rsid w:val="00B64E99"/>
    <w:rsid w:val="00B65F47"/>
    <w:rsid w:val="00B65F67"/>
    <w:rsid w:val="00B668B8"/>
    <w:rsid w:val="00B71E5E"/>
    <w:rsid w:val="00B71EC8"/>
    <w:rsid w:val="00B71F2A"/>
    <w:rsid w:val="00B73725"/>
    <w:rsid w:val="00B73739"/>
    <w:rsid w:val="00B75717"/>
    <w:rsid w:val="00B75EB4"/>
    <w:rsid w:val="00B763E2"/>
    <w:rsid w:val="00B77A65"/>
    <w:rsid w:val="00B825A6"/>
    <w:rsid w:val="00B85078"/>
    <w:rsid w:val="00B85CE1"/>
    <w:rsid w:val="00B9022A"/>
    <w:rsid w:val="00B9243A"/>
    <w:rsid w:val="00B93673"/>
    <w:rsid w:val="00B93FB5"/>
    <w:rsid w:val="00BA0884"/>
    <w:rsid w:val="00BA3B3C"/>
    <w:rsid w:val="00BA5539"/>
    <w:rsid w:val="00BA59F1"/>
    <w:rsid w:val="00BA5F47"/>
    <w:rsid w:val="00BB080C"/>
    <w:rsid w:val="00BB12D9"/>
    <w:rsid w:val="00BB3D08"/>
    <w:rsid w:val="00BC147A"/>
    <w:rsid w:val="00BC3D02"/>
    <w:rsid w:val="00BC4A10"/>
    <w:rsid w:val="00BD2159"/>
    <w:rsid w:val="00BD2585"/>
    <w:rsid w:val="00BD31E3"/>
    <w:rsid w:val="00BD4C0E"/>
    <w:rsid w:val="00BD5932"/>
    <w:rsid w:val="00BD7C12"/>
    <w:rsid w:val="00BE22EB"/>
    <w:rsid w:val="00BE50C2"/>
    <w:rsid w:val="00BE519D"/>
    <w:rsid w:val="00BF07CF"/>
    <w:rsid w:val="00BF3560"/>
    <w:rsid w:val="00BF5209"/>
    <w:rsid w:val="00BF6D53"/>
    <w:rsid w:val="00C006B8"/>
    <w:rsid w:val="00C03919"/>
    <w:rsid w:val="00C054B8"/>
    <w:rsid w:val="00C076B6"/>
    <w:rsid w:val="00C07878"/>
    <w:rsid w:val="00C116A6"/>
    <w:rsid w:val="00C125E5"/>
    <w:rsid w:val="00C13A09"/>
    <w:rsid w:val="00C14D9C"/>
    <w:rsid w:val="00C150BA"/>
    <w:rsid w:val="00C17365"/>
    <w:rsid w:val="00C175CE"/>
    <w:rsid w:val="00C2028A"/>
    <w:rsid w:val="00C217DC"/>
    <w:rsid w:val="00C24846"/>
    <w:rsid w:val="00C24B30"/>
    <w:rsid w:val="00C25297"/>
    <w:rsid w:val="00C25C1D"/>
    <w:rsid w:val="00C305DF"/>
    <w:rsid w:val="00C325ED"/>
    <w:rsid w:val="00C3305E"/>
    <w:rsid w:val="00C33A83"/>
    <w:rsid w:val="00C3404C"/>
    <w:rsid w:val="00C40A65"/>
    <w:rsid w:val="00C40D76"/>
    <w:rsid w:val="00C45114"/>
    <w:rsid w:val="00C45686"/>
    <w:rsid w:val="00C46BD2"/>
    <w:rsid w:val="00C50795"/>
    <w:rsid w:val="00C550D9"/>
    <w:rsid w:val="00C57E4E"/>
    <w:rsid w:val="00C60CB1"/>
    <w:rsid w:val="00C60E18"/>
    <w:rsid w:val="00C64032"/>
    <w:rsid w:val="00C64727"/>
    <w:rsid w:val="00C64D50"/>
    <w:rsid w:val="00C705E9"/>
    <w:rsid w:val="00C70BE8"/>
    <w:rsid w:val="00C70E5E"/>
    <w:rsid w:val="00C72BB1"/>
    <w:rsid w:val="00C7322E"/>
    <w:rsid w:val="00C7746F"/>
    <w:rsid w:val="00C77946"/>
    <w:rsid w:val="00C831AC"/>
    <w:rsid w:val="00C83924"/>
    <w:rsid w:val="00C83AAA"/>
    <w:rsid w:val="00C84C8F"/>
    <w:rsid w:val="00C85854"/>
    <w:rsid w:val="00C85B1C"/>
    <w:rsid w:val="00C8726E"/>
    <w:rsid w:val="00C90B48"/>
    <w:rsid w:val="00C92331"/>
    <w:rsid w:val="00C9352F"/>
    <w:rsid w:val="00C94785"/>
    <w:rsid w:val="00C9544D"/>
    <w:rsid w:val="00C95E47"/>
    <w:rsid w:val="00C96F38"/>
    <w:rsid w:val="00CA0978"/>
    <w:rsid w:val="00CA0BCB"/>
    <w:rsid w:val="00CA0E45"/>
    <w:rsid w:val="00CA4DAD"/>
    <w:rsid w:val="00CA51C4"/>
    <w:rsid w:val="00CA5433"/>
    <w:rsid w:val="00CA69E1"/>
    <w:rsid w:val="00CA7F41"/>
    <w:rsid w:val="00CB0027"/>
    <w:rsid w:val="00CB00D9"/>
    <w:rsid w:val="00CB133D"/>
    <w:rsid w:val="00CB18C3"/>
    <w:rsid w:val="00CB2E19"/>
    <w:rsid w:val="00CB2E91"/>
    <w:rsid w:val="00CB3C0E"/>
    <w:rsid w:val="00CB3FFD"/>
    <w:rsid w:val="00CB4170"/>
    <w:rsid w:val="00CB4340"/>
    <w:rsid w:val="00CB6BD4"/>
    <w:rsid w:val="00CB7A1D"/>
    <w:rsid w:val="00CB7D05"/>
    <w:rsid w:val="00CC043E"/>
    <w:rsid w:val="00CC2178"/>
    <w:rsid w:val="00CC2A41"/>
    <w:rsid w:val="00CC70F2"/>
    <w:rsid w:val="00CD17F4"/>
    <w:rsid w:val="00CD1EAE"/>
    <w:rsid w:val="00CD1FC0"/>
    <w:rsid w:val="00CD36EC"/>
    <w:rsid w:val="00CD3E73"/>
    <w:rsid w:val="00CD6658"/>
    <w:rsid w:val="00CE0A1A"/>
    <w:rsid w:val="00CE1D37"/>
    <w:rsid w:val="00CE2561"/>
    <w:rsid w:val="00CE4FCA"/>
    <w:rsid w:val="00CE6E81"/>
    <w:rsid w:val="00CF09D2"/>
    <w:rsid w:val="00CF2B17"/>
    <w:rsid w:val="00CF51F6"/>
    <w:rsid w:val="00CF5F61"/>
    <w:rsid w:val="00D03362"/>
    <w:rsid w:val="00D03C89"/>
    <w:rsid w:val="00D0489F"/>
    <w:rsid w:val="00D05FFB"/>
    <w:rsid w:val="00D07014"/>
    <w:rsid w:val="00D07C2D"/>
    <w:rsid w:val="00D1080E"/>
    <w:rsid w:val="00D11661"/>
    <w:rsid w:val="00D12B4C"/>
    <w:rsid w:val="00D20FDD"/>
    <w:rsid w:val="00D21DCA"/>
    <w:rsid w:val="00D25B99"/>
    <w:rsid w:val="00D32228"/>
    <w:rsid w:val="00D32FFA"/>
    <w:rsid w:val="00D338B1"/>
    <w:rsid w:val="00D34459"/>
    <w:rsid w:val="00D360E1"/>
    <w:rsid w:val="00D36E28"/>
    <w:rsid w:val="00D37B4C"/>
    <w:rsid w:val="00D37DD9"/>
    <w:rsid w:val="00D37E47"/>
    <w:rsid w:val="00D40082"/>
    <w:rsid w:val="00D40DB2"/>
    <w:rsid w:val="00D4653D"/>
    <w:rsid w:val="00D46549"/>
    <w:rsid w:val="00D47800"/>
    <w:rsid w:val="00D50B86"/>
    <w:rsid w:val="00D551DC"/>
    <w:rsid w:val="00D569DB"/>
    <w:rsid w:val="00D56AEF"/>
    <w:rsid w:val="00D60D10"/>
    <w:rsid w:val="00D6364C"/>
    <w:rsid w:val="00D63A8E"/>
    <w:rsid w:val="00D6453F"/>
    <w:rsid w:val="00D65EB5"/>
    <w:rsid w:val="00D66624"/>
    <w:rsid w:val="00D675D6"/>
    <w:rsid w:val="00D67D1B"/>
    <w:rsid w:val="00D70026"/>
    <w:rsid w:val="00D7107D"/>
    <w:rsid w:val="00D73174"/>
    <w:rsid w:val="00D73DAD"/>
    <w:rsid w:val="00D73FB3"/>
    <w:rsid w:val="00D74EA8"/>
    <w:rsid w:val="00D7517C"/>
    <w:rsid w:val="00D7598C"/>
    <w:rsid w:val="00D839BE"/>
    <w:rsid w:val="00D84CBB"/>
    <w:rsid w:val="00D87121"/>
    <w:rsid w:val="00D90D8E"/>
    <w:rsid w:val="00D926B1"/>
    <w:rsid w:val="00D93076"/>
    <w:rsid w:val="00D93E03"/>
    <w:rsid w:val="00D95953"/>
    <w:rsid w:val="00D961BD"/>
    <w:rsid w:val="00D96D8C"/>
    <w:rsid w:val="00DA35BF"/>
    <w:rsid w:val="00DA3A74"/>
    <w:rsid w:val="00DA3E97"/>
    <w:rsid w:val="00DA519C"/>
    <w:rsid w:val="00DA5C1D"/>
    <w:rsid w:val="00DA60E0"/>
    <w:rsid w:val="00DA707E"/>
    <w:rsid w:val="00DB2AD5"/>
    <w:rsid w:val="00DB3E99"/>
    <w:rsid w:val="00DB7271"/>
    <w:rsid w:val="00DB74E3"/>
    <w:rsid w:val="00DC2366"/>
    <w:rsid w:val="00DC3A28"/>
    <w:rsid w:val="00DC3C45"/>
    <w:rsid w:val="00DD0049"/>
    <w:rsid w:val="00DD5D64"/>
    <w:rsid w:val="00DD61C4"/>
    <w:rsid w:val="00DD6B47"/>
    <w:rsid w:val="00DD75D2"/>
    <w:rsid w:val="00DD7D8E"/>
    <w:rsid w:val="00DE405A"/>
    <w:rsid w:val="00DE4872"/>
    <w:rsid w:val="00DE4EAD"/>
    <w:rsid w:val="00DE582D"/>
    <w:rsid w:val="00DE79D7"/>
    <w:rsid w:val="00DF2C5C"/>
    <w:rsid w:val="00DF3D6B"/>
    <w:rsid w:val="00DF50B2"/>
    <w:rsid w:val="00DF796B"/>
    <w:rsid w:val="00DF7D12"/>
    <w:rsid w:val="00E006C6"/>
    <w:rsid w:val="00E01611"/>
    <w:rsid w:val="00E01749"/>
    <w:rsid w:val="00E062E6"/>
    <w:rsid w:val="00E06926"/>
    <w:rsid w:val="00E06A66"/>
    <w:rsid w:val="00E10278"/>
    <w:rsid w:val="00E104A9"/>
    <w:rsid w:val="00E1134D"/>
    <w:rsid w:val="00E15DB5"/>
    <w:rsid w:val="00E16A24"/>
    <w:rsid w:val="00E16DD7"/>
    <w:rsid w:val="00E17D94"/>
    <w:rsid w:val="00E22D3F"/>
    <w:rsid w:val="00E2302B"/>
    <w:rsid w:val="00E23956"/>
    <w:rsid w:val="00E23D3B"/>
    <w:rsid w:val="00E23DBB"/>
    <w:rsid w:val="00E247A5"/>
    <w:rsid w:val="00E25364"/>
    <w:rsid w:val="00E266D1"/>
    <w:rsid w:val="00E30E4A"/>
    <w:rsid w:val="00E32B3A"/>
    <w:rsid w:val="00E3430B"/>
    <w:rsid w:val="00E350D8"/>
    <w:rsid w:val="00E352FC"/>
    <w:rsid w:val="00E36C60"/>
    <w:rsid w:val="00E371D4"/>
    <w:rsid w:val="00E37C48"/>
    <w:rsid w:val="00E447D3"/>
    <w:rsid w:val="00E44EE9"/>
    <w:rsid w:val="00E4596F"/>
    <w:rsid w:val="00E501D2"/>
    <w:rsid w:val="00E51024"/>
    <w:rsid w:val="00E513B4"/>
    <w:rsid w:val="00E518F6"/>
    <w:rsid w:val="00E531A4"/>
    <w:rsid w:val="00E541F1"/>
    <w:rsid w:val="00E55282"/>
    <w:rsid w:val="00E554E6"/>
    <w:rsid w:val="00E55A20"/>
    <w:rsid w:val="00E55B46"/>
    <w:rsid w:val="00E60265"/>
    <w:rsid w:val="00E61916"/>
    <w:rsid w:val="00E61981"/>
    <w:rsid w:val="00E63AE6"/>
    <w:rsid w:val="00E63C31"/>
    <w:rsid w:val="00E65C57"/>
    <w:rsid w:val="00E65FB1"/>
    <w:rsid w:val="00E65FEB"/>
    <w:rsid w:val="00E67723"/>
    <w:rsid w:val="00E7091E"/>
    <w:rsid w:val="00E72BF9"/>
    <w:rsid w:val="00E73165"/>
    <w:rsid w:val="00E73669"/>
    <w:rsid w:val="00E73C53"/>
    <w:rsid w:val="00E76E18"/>
    <w:rsid w:val="00E773E7"/>
    <w:rsid w:val="00E85087"/>
    <w:rsid w:val="00E858CA"/>
    <w:rsid w:val="00E86261"/>
    <w:rsid w:val="00E86E3B"/>
    <w:rsid w:val="00E87038"/>
    <w:rsid w:val="00E90435"/>
    <w:rsid w:val="00E94AA0"/>
    <w:rsid w:val="00E954F8"/>
    <w:rsid w:val="00EA235D"/>
    <w:rsid w:val="00EA25FA"/>
    <w:rsid w:val="00EA291E"/>
    <w:rsid w:val="00EA2A05"/>
    <w:rsid w:val="00EA3096"/>
    <w:rsid w:val="00EA3D38"/>
    <w:rsid w:val="00EA51F2"/>
    <w:rsid w:val="00EA5E4F"/>
    <w:rsid w:val="00EA5EE9"/>
    <w:rsid w:val="00EB1788"/>
    <w:rsid w:val="00EB3889"/>
    <w:rsid w:val="00EB4362"/>
    <w:rsid w:val="00EB4944"/>
    <w:rsid w:val="00EB4DBE"/>
    <w:rsid w:val="00EB53A6"/>
    <w:rsid w:val="00EB65BA"/>
    <w:rsid w:val="00EB780B"/>
    <w:rsid w:val="00EC0E69"/>
    <w:rsid w:val="00EC1FAB"/>
    <w:rsid w:val="00EC373E"/>
    <w:rsid w:val="00ED46A8"/>
    <w:rsid w:val="00ED61CA"/>
    <w:rsid w:val="00EE3536"/>
    <w:rsid w:val="00EE3766"/>
    <w:rsid w:val="00EE4199"/>
    <w:rsid w:val="00EE4EB4"/>
    <w:rsid w:val="00EE57AC"/>
    <w:rsid w:val="00EE5C19"/>
    <w:rsid w:val="00EE62F5"/>
    <w:rsid w:val="00EE797D"/>
    <w:rsid w:val="00EF147F"/>
    <w:rsid w:val="00EF3566"/>
    <w:rsid w:val="00EF586E"/>
    <w:rsid w:val="00EF7B42"/>
    <w:rsid w:val="00EF7E3A"/>
    <w:rsid w:val="00F129A1"/>
    <w:rsid w:val="00F14523"/>
    <w:rsid w:val="00F1610D"/>
    <w:rsid w:val="00F16736"/>
    <w:rsid w:val="00F17EA5"/>
    <w:rsid w:val="00F25579"/>
    <w:rsid w:val="00F25A3F"/>
    <w:rsid w:val="00F2680B"/>
    <w:rsid w:val="00F26E8B"/>
    <w:rsid w:val="00F2739B"/>
    <w:rsid w:val="00F31411"/>
    <w:rsid w:val="00F317ED"/>
    <w:rsid w:val="00F3301C"/>
    <w:rsid w:val="00F34DDC"/>
    <w:rsid w:val="00F359BE"/>
    <w:rsid w:val="00F37F50"/>
    <w:rsid w:val="00F40028"/>
    <w:rsid w:val="00F406F7"/>
    <w:rsid w:val="00F40A9A"/>
    <w:rsid w:val="00F425A7"/>
    <w:rsid w:val="00F43E69"/>
    <w:rsid w:val="00F44DC5"/>
    <w:rsid w:val="00F450CC"/>
    <w:rsid w:val="00F46B68"/>
    <w:rsid w:val="00F47A1D"/>
    <w:rsid w:val="00F47DFD"/>
    <w:rsid w:val="00F50676"/>
    <w:rsid w:val="00F5198C"/>
    <w:rsid w:val="00F53D5C"/>
    <w:rsid w:val="00F5683B"/>
    <w:rsid w:val="00F57816"/>
    <w:rsid w:val="00F57DC5"/>
    <w:rsid w:val="00F61EF6"/>
    <w:rsid w:val="00F63047"/>
    <w:rsid w:val="00F636EC"/>
    <w:rsid w:val="00F657A3"/>
    <w:rsid w:val="00F67C6F"/>
    <w:rsid w:val="00F71868"/>
    <w:rsid w:val="00F718D8"/>
    <w:rsid w:val="00F720D1"/>
    <w:rsid w:val="00F72A8C"/>
    <w:rsid w:val="00F7677E"/>
    <w:rsid w:val="00F8699F"/>
    <w:rsid w:val="00F86E71"/>
    <w:rsid w:val="00F90B09"/>
    <w:rsid w:val="00F90E6E"/>
    <w:rsid w:val="00F914D7"/>
    <w:rsid w:val="00F92ABA"/>
    <w:rsid w:val="00F93BA1"/>
    <w:rsid w:val="00FA03FD"/>
    <w:rsid w:val="00FA190F"/>
    <w:rsid w:val="00FA2A90"/>
    <w:rsid w:val="00FA5BAC"/>
    <w:rsid w:val="00FA5D26"/>
    <w:rsid w:val="00FB17E9"/>
    <w:rsid w:val="00FB2943"/>
    <w:rsid w:val="00FB2FA4"/>
    <w:rsid w:val="00FB5256"/>
    <w:rsid w:val="00FB55AC"/>
    <w:rsid w:val="00FC00C3"/>
    <w:rsid w:val="00FC3B3C"/>
    <w:rsid w:val="00FC532D"/>
    <w:rsid w:val="00FC6910"/>
    <w:rsid w:val="00FC697A"/>
    <w:rsid w:val="00FD02B4"/>
    <w:rsid w:val="00FD03F1"/>
    <w:rsid w:val="00FD0FA6"/>
    <w:rsid w:val="00FD1201"/>
    <w:rsid w:val="00FE1C7E"/>
    <w:rsid w:val="00FE3142"/>
    <w:rsid w:val="00FE38B6"/>
    <w:rsid w:val="00FE3C71"/>
    <w:rsid w:val="00FE5237"/>
    <w:rsid w:val="00FF0E2B"/>
    <w:rsid w:val="00FF109F"/>
    <w:rsid w:val="00FF53F8"/>
    <w:rsid w:val="00FF57E1"/>
    <w:rsid w:val="00FF57E7"/>
    <w:rsid w:val="00FF594F"/>
    <w:rsid w:val="00FF5C49"/>
    <w:rsid w:val="00FF6DBE"/>
    <w:rsid w:val="00FF7B6E"/>
    <w:rsid w:val="17054EFB"/>
    <w:rsid w:val="49426907"/>
    <w:rsid w:val="53C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1E02"/>
  <w15:chartTrackingRefBased/>
  <w15:docId w15:val="{352D9412-0F3A-45A4-9A6E-9D3699CD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CBE"/>
    <w:pPr>
      <w:widowControl w:val="0"/>
      <w:spacing w:line="360" w:lineRule="auto"/>
      <w:jc w:val="both"/>
    </w:pPr>
    <w:rPr>
      <w:rFonts w:ascii="Times New Roman" w:eastAsia="SimSun" w:hAnsi="Times New Roman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3889"/>
    <w:pPr>
      <w:keepNext/>
      <w:keepLines/>
      <w:adjustRightInd w:val="0"/>
      <w:snapToGrid w:val="0"/>
      <w:spacing w:after="100"/>
      <w:outlineLvl w:val="0"/>
    </w:pPr>
    <w:rPr>
      <w:rFonts w:eastAsia="Arial"/>
      <w:b/>
      <w:bCs/>
      <w:kern w:val="44"/>
      <w:sz w:val="28"/>
      <w:szCs w:val="44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B3889"/>
    <w:pPr>
      <w:keepNext/>
      <w:keepLines/>
      <w:spacing w:beforeLines="50" w:before="50" w:afterLines="50" w:after="50"/>
      <w:outlineLvl w:val="1"/>
    </w:pPr>
    <w:rPr>
      <w:rFonts w:eastAsia="Arial"/>
      <w:b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EB3889"/>
    <w:pPr>
      <w:keepNext/>
      <w:keepLines/>
      <w:adjustRightInd w:val="0"/>
      <w:snapToGrid w:val="0"/>
      <w:spacing w:beforeLines="50" w:before="50" w:afterLines="50" w:after="50"/>
      <w:outlineLvl w:val="2"/>
    </w:pPr>
    <w:rPr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3889"/>
    <w:pPr>
      <w:keepNext/>
      <w:keepLines/>
      <w:spacing w:beforeLines="50" w:before="50" w:afterLines="50" w:after="50"/>
      <w:outlineLvl w:val="3"/>
    </w:pPr>
    <w:rPr>
      <w:rFonts w:eastAsia="Arial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889"/>
    <w:rPr>
      <w:rFonts w:ascii="Times New Roman" w:eastAsia="Arial" w:hAnsi="Times New Roman"/>
      <w:b/>
      <w:bCs/>
      <w:kern w:val="44"/>
      <w:sz w:val="28"/>
      <w:szCs w:val="44"/>
    </w:rPr>
  </w:style>
  <w:style w:type="character" w:customStyle="1" w:styleId="Heading2Char">
    <w:name w:val="Heading 2 Char"/>
    <w:link w:val="Heading2"/>
    <w:uiPriority w:val="99"/>
    <w:rsid w:val="00EB3889"/>
    <w:rPr>
      <w:rFonts w:ascii="Times New Roman" w:eastAsia="Arial" w:hAnsi="Times New Roman" w:cs="Times New Roman"/>
      <w:b/>
      <w:bCs/>
      <w:sz w:val="28"/>
      <w:szCs w:val="32"/>
    </w:rPr>
  </w:style>
  <w:style w:type="character" w:customStyle="1" w:styleId="Heading3Char">
    <w:name w:val="Heading 3 Char"/>
    <w:link w:val="Heading3"/>
    <w:uiPriority w:val="9"/>
    <w:qFormat/>
    <w:rsid w:val="00EB3889"/>
    <w:rPr>
      <w:rFonts w:ascii="Times New Roman" w:eastAsia="SimSun" w:hAnsi="Times New Roman"/>
      <w:b/>
      <w:bCs/>
      <w:sz w:val="24"/>
      <w:szCs w:val="32"/>
    </w:rPr>
  </w:style>
  <w:style w:type="character" w:customStyle="1" w:styleId="Heading4Char">
    <w:name w:val="Heading 4 Char"/>
    <w:link w:val="Heading4"/>
    <w:uiPriority w:val="9"/>
    <w:rsid w:val="00EB3889"/>
    <w:rPr>
      <w:rFonts w:ascii="Times New Roman" w:eastAsia="Arial" w:hAnsi="Times New Roman" w:cs="Times New Roman"/>
      <w:bCs/>
      <w:i/>
      <w:sz w:val="24"/>
      <w:szCs w:val="28"/>
    </w:rPr>
  </w:style>
  <w:style w:type="character" w:customStyle="1" w:styleId="3">
    <w:name w:val="标题 3 字符"/>
    <w:uiPriority w:val="9"/>
    <w:rsid w:val="00CE4FCA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EndNoteBibliographyTitle">
    <w:name w:val="EndNote Bibliography Title"/>
    <w:basedOn w:val="Normal"/>
    <w:link w:val="EndNoteBibliographyTitle0"/>
    <w:rsid w:val="00010305"/>
    <w:pPr>
      <w:jc w:val="center"/>
    </w:pPr>
    <w:rPr>
      <w:noProof/>
    </w:rPr>
  </w:style>
  <w:style w:type="character" w:customStyle="1" w:styleId="EndNoteBibliographyTitle0">
    <w:name w:val="EndNote Bibliography Title 字符"/>
    <w:link w:val="EndNoteBibliographyTitle"/>
    <w:rsid w:val="00010305"/>
    <w:rPr>
      <w:rFonts w:ascii="Times New Roman" w:eastAsia="SimSun" w:hAnsi="Times New Roman"/>
      <w:noProof/>
      <w:kern w:val="2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010305"/>
    <w:pPr>
      <w:spacing w:line="240" w:lineRule="auto"/>
    </w:pPr>
    <w:rPr>
      <w:noProof/>
    </w:rPr>
  </w:style>
  <w:style w:type="character" w:customStyle="1" w:styleId="EndNoteBibliography0">
    <w:name w:val="EndNote Bibliography 字符"/>
    <w:link w:val="EndNoteBibliography"/>
    <w:rsid w:val="00010305"/>
    <w:rPr>
      <w:rFonts w:ascii="Times New Roman" w:eastAsia="SimSun" w:hAnsi="Times New Roman"/>
      <w:noProof/>
      <w:kern w:val="2"/>
      <w:sz w:val="24"/>
      <w:szCs w:val="24"/>
    </w:rPr>
  </w:style>
  <w:style w:type="character" w:customStyle="1" w:styleId="1">
    <w:name w:val="标题 1 字符"/>
    <w:uiPriority w:val="9"/>
    <w:rsid w:val="00A65F54"/>
    <w:rPr>
      <w:rFonts w:ascii="Times New Roman" w:eastAsia="Times New Roman" w:hAnsi="Times New Roman"/>
      <w:b/>
      <w:bCs/>
      <w:kern w:val="44"/>
      <w:sz w:val="44"/>
      <w:szCs w:val="44"/>
    </w:rPr>
  </w:style>
  <w:style w:type="character" w:styleId="CommentReference">
    <w:name w:val="annotation reference"/>
    <w:uiPriority w:val="99"/>
    <w:unhideWhenUsed/>
    <w:rsid w:val="00577C05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577C05"/>
    <w:pPr>
      <w:jc w:val="left"/>
    </w:pPr>
  </w:style>
  <w:style w:type="character" w:customStyle="1" w:styleId="CommentTextChar">
    <w:name w:val="Comment Text Char"/>
    <w:link w:val="CommentText"/>
    <w:uiPriority w:val="99"/>
    <w:rsid w:val="00577C05"/>
    <w:rPr>
      <w:rFonts w:ascii="Times New Roman" w:eastAsia="Times New Roman" w:hAnsi="Times New Roman"/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77C05"/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C05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77C05"/>
    <w:rPr>
      <w:rFonts w:ascii="Times New Roman" w:eastAsia="Times New Roman" w:hAnsi="Times New Roman"/>
      <w:kern w:val="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B3889"/>
    <w:pPr>
      <w:spacing w:before="240" w:after="60"/>
      <w:jc w:val="center"/>
      <w:outlineLvl w:val="0"/>
    </w:pPr>
    <w:rPr>
      <w:b/>
      <w:bCs/>
      <w:sz w:val="36"/>
      <w:szCs w:val="32"/>
    </w:rPr>
  </w:style>
  <w:style w:type="character" w:customStyle="1" w:styleId="TitleChar">
    <w:name w:val="Title Char"/>
    <w:link w:val="Title"/>
    <w:uiPriority w:val="10"/>
    <w:rsid w:val="00EB3889"/>
    <w:rPr>
      <w:rFonts w:ascii="Times New Roman" w:eastAsia="SimSun" w:hAnsi="Times New Roman" w:cs="Times New Roman"/>
      <w:b/>
      <w:bCs/>
      <w:sz w:val="36"/>
      <w:szCs w:val="32"/>
    </w:rPr>
  </w:style>
  <w:style w:type="paragraph" w:customStyle="1" w:styleId="10">
    <w:name w:val="列出段落1"/>
    <w:basedOn w:val="Normal"/>
    <w:uiPriority w:val="34"/>
    <w:qFormat/>
    <w:rsid w:val="00EB3889"/>
    <w:pPr>
      <w:ind w:firstLineChars="200" w:firstLine="4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3889"/>
    <w:pPr>
      <w:adjustRightInd/>
      <w:snapToGrid/>
      <w:spacing w:before="340" w:after="330" w:line="578" w:lineRule="auto"/>
      <w:outlineLvl w:val="9"/>
    </w:pPr>
    <w:rPr>
      <w:rFonts w:eastAsia="DengXian Light"/>
      <w:sz w:val="44"/>
    </w:rPr>
  </w:style>
  <w:style w:type="character" w:styleId="Hyperlink">
    <w:name w:val="Hyperlink"/>
    <w:uiPriority w:val="99"/>
    <w:qFormat/>
    <w:rsid w:val="00CE4FCA"/>
    <w:rPr>
      <w:color w:val="0000FF"/>
      <w:u w:val="none"/>
    </w:rPr>
  </w:style>
  <w:style w:type="character" w:styleId="PageNumber">
    <w:name w:val="page number"/>
    <w:rsid w:val="009E0FEB"/>
  </w:style>
  <w:style w:type="paragraph" w:customStyle="1" w:styleId="2TimesNewRoman1200">
    <w:name w:val="样式 标题 2 + Times New Roman 12 磅 非加粗 段前: 0 磅 段后: 0 磅"/>
    <w:basedOn w:val="Heading2"/>
    <w:rsid w:val="009E0FEB"/>
    <w:pPr>
      <w:spacing w:before="0" w:after="0"/>
    </w:pPr>
    <w:rPr>
      <w:rFonts w:eastAsia="SimHei" w:cs="SimSun"/>
      <w:bCs w:val="0"/>
      <w:sz w:val="24"/>
      <w:szCs w:val="20"/>
    </w:rPr>
  </w:style>
  <w:style w:type="character" w:customStyle="1" w:styleId="11">
    <w:name w:val="未处理的提及1"/>
    <w:uiPriority w:val="99"/>
    <w:semiHidden/>
    <w:unhideWhenUsed/>
    <w:rsid w:val="00817F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37E47"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/>
      <w:kern w:val="0"/>
    </w:rPr>
  </w:style>
  <w:style w:type="character" w:customStyle="1" w:styleId="12">
    <w:name w:val="批注文字 字符1"/>
    <w:rsid w:val="00D37E47"/>
    <w:rPr>
      <w:rFonts w:ascii="Times New Roman" w:eastAsia="SimSun" w:hAnsi="Times New Roman" w:cs="Times New Roman"/>
      <w:sz w:val="20"/>
      <w:szCs w:val="20"/>
      <w:lang w:val="zh-CN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EB3889"/>
    <w:rPr>
      <w:rFonts w:ascii="DengXian Light" w:eastAsia="SimHei" w:hAnsi="DengXian Light"/>
      <w:sz w:val="20"/>
      <w:szCs w:val="20"/>
    </w:rPr>
  </w:style>
  <w:style w:type="character" w:styleId="FollowedHyperlink">
    <w:name w:val="FollowedHyperlink"/>
    <w:uiPriority w:val="99"/>
    <w:semiHidden/>
    <w:unhideWhenUsed/>
    <w:rsid w:val="00FB17E9"/>
    <w:rPr>
      <w:color w:val="954F72"/>
      <w:u w:val="single"/>
    </w:rPr>
  </w:style>
  <w:style w:type="character" w:styleId="LineNumber">
    <w:name w:val="line number"/>
    <w:uiPriority w:val="99"/>
    <w:semiHidden/>
    <w:unhideWhenUsed/>
    <w:rsid w:val="00F17EA5"/>
  </w:style>
  <w:style w:type="paragraph" w:customStyle="1" w:styleId="msonormal0">
    <w:name w:val="msonormal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/>
      <w:kern w:val="0"/>
    </w:rPr>
  </w:style>
  <w:style w:type="paragraph" w:customStyle="1" w:styleId="font5">
    <w:name w:val="font5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rFonts w:ascii="DengXian" w:eastAsia="DengXian" w:hAnsi="DengXian" w:cs="SimSun"/>
      <w:kern w:val="0"/>
      <w:sz w:val="18"/>
      <w:szCs w:val="18"/>
    </w:rPr>
  </w:style>
  <w:style w:type="paragraph" w:customStyle="1" w:styleId="xl66">
    <w:name w:val="xl66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b/>
      <w:bCs/>
      <w:color w:val="000000"/>
      <w:kern w:val="0"/>
      <w:sz w:val="20"/>
      <w:szCs w:val="20"/>
    </w:rPr>
  </w:style>
  <w:style w:type="paragraph" w:customStyle="1" w:styleId="xl67">
    <w:name w:val="xl67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kern w:val="0"/>
    </w:rPr>
  </w:style>
  <w:style w:type="paragraph" w:customStyle="1" w:styleId="xl68">
    <w:name w:val="xl68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kern w:val="0"/>
    </w:rPr>
  </w:style>
  <w:style w:type="paragraph" w:customStyle="1" w:styleId="xl69">
    <w:name w:val="xl69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rFonts w:ascii="SimSun" w:hAnsi="SimSun" w:cs="SimSun"/>
      <w:kern w:val="0"/>
    </w:rPr>
  </w:style>
  <w:style w:type="paragraph" w:customStyle="1" w:styleId="xl70">
    <w:name w:val="xl70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b/>
      <w:bCs/>
      <w:color w:val="000000"/>
      <w:kern w:val="0"/>
      <w:sz w:val="20"/>
      <w:szCs w:val="20"/>
    </w:rPr>
  </w:style>
  <w:style w:type="paragraph" w:customStyle="1" w:styleId="xl71">
    <w:name w:val="xl71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kern w:val="0"/>
    </w:rPr>
  </w:style>
  <w:style w:type="paragraph" w:customStyle="1" w:styleId="MTDisplayEquation">
    <w:name w:val="MTDisplayEquation"/>
    <w:basedOn w:val="Normal"/>
    <w:next w:val="Normal"/>
    <w:link w:val="MTDisplayEquation0"/>
    <w:uiPriority w:val="99"/>
    <w:rsid w:val="00775456"/>
    <w:pPr>
      <w:tabs>
        <w:tab w:val="center" w:pos="4160"/>
        <w:tab w:val="right" w:pos="8300"/>
      </w:tabs>
    </w:pPr>
  </w:style>
  <w:style w:type="character" w:customStyle="1" w:styleId="MTDisplayEquation0">
    <w:name w:val="MTDisplayEquation 字符"/>
    <w:link w:val="MTDisplayEquation"/>
    <w:uiPriority w:val="99"/>
    <w:locked/>
    <w:rsid w:val="00775456"/>
    <w:rPr>
      <w:rFonts w:ascii="Times New Roman" w:eastAsia="SimSun" w:hAnsi="Times New Roman"/>
      <w:kern w:val="2"/>
      <w:sz w:val="24"/>
      <w:szCs w:val="24"/>
    </w:rPr>
  </w:style>
  <w:style w:type="paragraph" w:customStyle="1" w:styleId="13">
    <w:name w:val="标题1"/>
    <w:basedOn w:val="Heading1"/>
    <w:link w:val="14"/>
    <w:qFormat/>
    <w:rsid w:val="00DD61C4"/>
    <w:rPr>
      <w:rFonts w:eastAsia="Times New Roman"/>
    </w:rPr>
  </w:style>
  <w:style w:type="character" w:customStyle="1" w:styleId="14">
    <w:name w:val="标题1 字符"/>
    <w:link w:val="13"/>
    <w:rsid w:val="00DD61C4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MTEquationSection">
    <w:name w:val="MTEquationSection"/>
    <w:basedOn w:val="DefaultParagraphFont"/>
    <w:rsid w:val="00296E3C"/>
    <w:rPr>
      <w:vanish/>
      <w:color w:val="FF0000"/>
    </w:rPr>
  </w:style>
  <w:style w:type="character" w:customStyle="1" w:styleId="15">
    <w:name w:val="15"/>
    <w:rsid w:val="00327B58"/>
    <w:rPr>
      <w:rFonts w:ascii="DengXian" w:eastAsia="DengXian" w:hAnsi="DengXian" w:hint="eastAsia"/>
      <w:color w:val="0000FF"/>
    </w:rPr>
  </w:style>
  <w:style w:type="paragraph" w:styleId="Revision">
    <w:name w:val="Revision"/>
    <w:hidden/>
    <w:uiPriority w:val="99"/>
    <w:semiHidden/>
    <w:rsid w:val="00327B58"/>
    <w:rPr>
      <w:kern w:val="2"/>
      <w:sz w:val="21"/>
      <w:szCs w:val="22"/>
    </w:rPr>
  </w:style>
  <w:style w:type="paragraph" w:customStyle="1" w:styleId="30">
    <w:name w:val="标题3"/>
    <w:basedOn w:val="Normal"/>
    <w:link w:val="31"/>
    <w:qFormat/>
    <w:rsid w:val="00712C39"/>
    <w:pPr>
      <w:snapToGrid w:val="0"/>
      <w:outlineLvl w:val="2"/>
    </w:pPr>
    <w:rPr>
      <w:rFonts w:eastAsiaTheme="minorEastAsia" w:cstheme="minorBidi"/>
      <w:b/>
      <w:color w:val="000000"/>
    </w:rPr>
  </w:style>
  <w:style w:type="character" w:customStyle="1" w:styleId="31">
    <w:name w:val="标题3 字符"/>
    <w:basedOn w:val="DefaultParagraphFont"/>
    <w:link w:val="30"/>
    <w:rsid w:val="00712C39"/>
    <w:rPr>
      <w:rFonts w:ascii="Times New Roman" w:eastAsiaTheme="minorEastAsia" w:hAnsi="Times New Roman" w:cstheme="minorBidi"/>
      <w:b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27F23-F726-4838-AC05-BD2D1043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3348</Words>
  <Characters>19088</Characters>
  <Application>Microsoft Office Word</Application>
  <DocSecurity>0</DocSecurity>
  <Lines>159</Lines>
  <Paragraphs>44</Paragraphs>
  <ScaleCrop>false</ScaleCrop>
  <Company>微软中国</Company>
  <LinksUpToDate>false</LinksUpToDate>
  <CharactersWithSpaces>22392</CharactersWithSpaces>
  <SharedDoc>false</SharedDoc>
  <HLinks>
    <vt:vector size="6" baseType="variant">
      <vt:variant>
        <vt:i4>3997800</vt:i4>
      </vt:variant>
      <vt:variant>
        <vt:i4>0</vt:i4>
      </vt:variant>
      <vt:variant>
        <vt:i4>0</vt:i4>
      </vt:variant>
      <vt:variant>
        <vt:i4>5</vt:i4>
      </vt:variant>
      <vt:variant>
        <vt:lpwstr>https://www.ebi.ac.uk/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xingh</dc:creator>
  <cp:keywords/>
  <dc:description/>
  <cp:lastModifiedBy>Lucie Senn</cp:lastModifiedBy>
  <cp:revision>2</cp:revision>
  <dcterms:created xsi:type="dcterms:W3CDTF">2022-10-04T07:32:00Z</dcterms:created>
  <dcterms:modified xsi:type="dcterms:W3CDTF">2022-10-04T07:32:00Z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  <property fmtid="{D5CDD505-2E9C-101B-9397-08002B2CF9AE}" pid="5" name="MTEquationNumber2">
    <vt:lpwstr>(#E1)</vt:lpwstr>
  </property>
</Properties>
</file>